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743BE" w14:textId="0711621C" w:rsidR="00110B8A" w:rsidRPr="00891184" w:rsidRDefault="00FC47ED" w:rsidP="00E87F37">
      <w:pPr>
        <w:pStyle w:val="Nagwek1"/>
        <w:spacing w:before="480" w:after="600"/>
        <w:jc w:val="center"/>
        <w:rPr>
          <w:rFonts w:ascii="Calibri" w:hAnsi="Calibri" w:cs="Calibri"/>
          <w:b/>
          <w:bCs/>
          <w:color w:val="auto"/>
          <w:sz w:val="36"/>
          <w:szCs w:val="36"/>
        </w:rPr>
      </w:pPr>
      <w:r w:rsidRPr="00891184">
        <w:rPr>
          <w:rFonts w:ascii="Calibri" w:hAnsi="Calibri" w:cs="Calibri"/>
          <w:b/>
          <w:bCs/>
          <w:color w:val="auto"/>
          <w:sz w:val="36"/>
          <w:szCs w:val="36"/>
        </w:rPr>
        <w:t>O</w:t>
      </w:r>
      <w:r w:rsidR="00110B8A" w:rsidRPr="00891184">
        <w:rPr>
          <w:rFonts w:ascii="Calibri" w:hAnsi="Calibri" w:cs="Calibri"/>
          <w:b/>
          <w:bCs/>
          <w:color w:val="auto"/>
          <w:sz w:val="36"/>
          <w:szCs w:val="36"/>
        </w:rPr>
        <w:t>PIS PRZEDMIOTU ZAMÓWIENIA</w:t>
      </w:r>
    </w:p>
    <w:p w14:paraId="6388E134" w14:textId="7138CF50" w:rsidR="00110B8A" w:rsidRPr="00E87F37" w:rsidRDefault="00110B8A" w:rsidP="00E87F37">
      <w:pPr>
        <w:spacing w:after="720"/>
        <w:jc w:val="center"/>
      </w:pPr>
      <w:r w:rsidRPr="00E87F37">
        <w:t>dotyczący świadczenia usług eksperta - inżyniera budownictwa w projekcie:</w:t>
      </w:r>
      <w:r w:rsidR="00E87F37">
        <w:t xml:space="preserve"> </w:t>
      </w:r>
      <w:r w:rsidRPr="00E87F37">
        <w:t>„Ośrodek Wsparcia Architektury Dostępnej (OWDA) - kompleksowe usługi w zakresie dostępności  architektonicznej dla podmiotów publicznych”</w:t>
      </w:r>
      <w:r w:rsidR="00E87F37">
        <w:t xml:space="preserve"> </w:t>
      </w:r>
      <w:r w:rsidRPr="00E87F37">
        <w:t>mający na celu ustalenie wartości szacunkowej zamówienia</w:t>
      </w:r>
    </w:p>
    <w:p w14:paraId="15346BFF" w14:textId="77777777" w:rsidR="00110B8A" w:rsidRPr="00110B8A" w:rsidRDefault="00110B8A" w:rsidP="00E87F37">
      <w:pPr>
        <w:pStyle w:val="Nagwek2"/>
      </w:pPr>
      <w:r w:rsidRPr="00110B8A">
        <w:t>1. Informacje ogólne </w:t>
      </w:r>
    </w:p>
    <w:p w14:paraId="171FE2E4" w14:textId="11EC1343" w:rsidR="00110B8A" w:rsidRPr="00110B8A" w:rsidRDefault="00110B8A" w:rsidP="00E87F37">
      <w:r w:rsidRPr="00110B8A">
        <w:t>Zamówienie ma umożliwić realizację działań planowanych przez Państwowy Fundusz Rehabilitacji Osób Niepełnosprawnych w projekcie „Ośrodek Wsparcia Architektury Dostępnej (dalej „OWDA”) - kompleksowe usługi w zakresie dostępności architektonicznej dla podmiotów publicznych”, realizowanym w ramach Programu Operacyjnego Wiedza Edukacja Rozwój 2014-2020, Oś Priorytetowa II Efektywne polityki publiczne dla rynku pracy, gospodarki i edukacji, Działanie 2.19.  </w:t>
      </w:r>
    </w:p>
    <w:p w14:paraId="3D5002B8" w14:textId="28ABAA5D" w:rsidR="00110B8A" w:rsidRPr="00110B8A" w:rsidRDefault="00110B8A" w:rsidP="00E87F37">
      <w:r w:rsidRPr="00110B8A">
        <w:t>Projekt jest realizowany w formule projektu partnerskiego, gdzie Liderem jest Fundacja Aktywnej Rehabilitacji, a Państwowy Fundusz Rehabilitacji Osób Niepełnosprawnych oraz ARQiteka Biuro Projektowe Marta Kulik są partnerami.  </w:t>
      </w:r>
    </w:p>
    <w:p w14:paraId="41852808" w14:textId="6A90DDE1" w:rsidR="00110B8A" w:rsidRPr="00110B8A" w:rsidRDefault="00110B8A" w:rsidP="00E87F37">
      <w:r w:rsidRPr="00110B8A">
        <w:t xml:space="preserve">Celem głównym projektu jest uruchomienie w okresie od 08.2021 do 09.2023 ośrodka wsparcia podmiotów publicznych o nazwie „Ośrodek Wsparcia Architektury Dostępnej ” (OWDA), którego działalność będzie polegała na wspieraniu podmiotów publicznych (dalej: PP) - jako inwestorów - w zakresie wzrostu dostępności architektonicznej obiektów i przestrzeni publicznych oraz spełnieniu wymagań ustawy z dnia 19 lipca 2019 r. o zapewnianiu dostępności osobom ze szczególnymi potrzebami (Dz.U. 2020 poz. 1062) - dalej ustawa o zapewnianiu dostępności. W ramach projektu zakłada się udzielenie podmiotom publicznym kompleksowego wsparcia merytorycznego/doradczego/informacyjnego oraz audytowego. Wsparcie będzie udzielane przez wybitnych specjalistów w dziedzinie architektury, dostępności, projektowania uniwersalnego i innych, w zależności od potrzeb PP oraz rodzaju wspieranej inwestycji, w szczególności w formie bezpośredniego kontaktu z pracownikami PP w miejscu prowadzenia usługi. Zakres wsparcia w ramach projektu będzie </w:t>
      </w:r>
      <w:r w:rsidRPr="00110B8A">
        <w:lastRenderedPageBreak/>
        <w:t>również dostosowany do charakteru PP. W OWDA zatrudniona będzie kadra merytoryczna udzielająca informacji i doradztwa poprzez różne nośniki (portal, infolinia, poczta elektroniczna, inne) oraz bezpośrednio.  </w:t>
      </w:r>
    </w:p>
    <w:p w14:paraId="2C5D96EB" w14:textId="529CEAB0" w:rsidR="00110B8A" w:rsidRPr="00110B8A" w:rsidRDefault="00110B8A" w:rsidP="00E87F37">
      <w:r w:rsidRPr="00110B8A">
        <w:t>Ośrodek swoimi działaniami obejmie obszar całego kraju. W okresie trwania projektu przewiduje się wsparcie co najmniej 450 PP wskazanych w art. 3. ustawy o zapewnianiu dostępności, w tym organy władzy  publicznej szczebla centralnego oraz samorządowego wymienione w art. 9 Ustawy z 27 sierpnia 2009 r. o  finansach publicznych, a także podlegające im jednostki organizacyjne. </w:t>
      </w:r>
    </w:p>
    <w:p w14:paraId="1D73914F" w14:textId="77777777" w:rsidR="00110B8A" w:rsidRPr="00110B8A" w:rsidRDefault="00110B8A" w:rsidP="00E87F37">
      <w:r w:rsidRPr="00110B8A">
        <w:t>Projekt stanowi kompleksową odpowiedź na konieczność poprawy dostępności przestrzeni i budynków dla osób ze szczególnymi potrzebami, w tym Osób z Niepełnosprawnościami oraz zwiększenia znaczenia projektowania uniwersalnego w procesach inwestycjo-budowlanych.  </w:t>
      </w:r>
    </w:p>
    <w:p w14:paraId="759A58AA" w14:textId="77777777" w:rsidR="00110B8A" w:rsidRPr="00110B8A" w:rsidRDefault="00110B8A" w:rsidP="00E87F37">
      <w:r w:rsidRPr="00110B8A">
        <w:t xml:space="preserve">Projekt zakłada realizację dwóch głównych </w:t>
      </w:r>
      <w:r w:rsidRPr="00110B8A">
        <w:rPr>
          <w:b/>
          <w:bCs/>
        </w:rPr>
        <w:t>zadań</w:t>
      </w:r>
      <w:r w:rsidRPr="00110B8A">
        <w:t>: </w:t>
      </w:r>
    </w:p>
    <w:p w14:paraId="2F1D2C58" w14:textId="68E435A1" w:rsidR="00E87F37" w:rsidRDefault="00110B8A" w:rsidP="00E87F37">
      <w:pPr>
        <w:numPr>
          <w:ilvl w:val="0"/>
          <w:numId w:val="44"/>
        </w:numPr>
      </w:pPr>
      <w:r w:rsidRPr="00110B8A">
        <w:t>Uruchomienie OWDA i jego działanie realizowane poprzez Zespół Doradczy i Zespół Wsparcia Podmiotów Publicznych przy wsparciu architektów i ekspertów zewnętrznych,</w:t>
      </w:r>
    </w:p>
    <w:p w14:paraId="1F2BFD69" w14:textId="6EB19E92" w:rsidR="00110B8A" w:rsidRPr="00110B8A" w:rsidRDefault="00110B8A" w:rsidP="00E87F37">
      <w:pPr>
        <w:numPr>
          <w:ilvl w:val="0"/>
          <w:numId w:val="44"/>
        </w:numPr>
      </w:pPr>
      <w:r w:rsidRPr="00110B8A">
        <w:t>Upowszechnianie i wspieranie idei dostępności poprzez informacje udzielane w ramach OWDA, </w:t>
      </w:r>
    </w:p>
    <w:p w14:paraId="75A561FC" w14:textId="77777777" w:rsidR="00110B8A" w:rsidRPr="00110B8A" w:rsidRDefault="00110B8A" w:rsidP="00E87F37">
      <w:r w:rsidRPr="00110B8A">
        <w:t xml:space="preserve">oraz następujących </w:t>
      </w:r>
      <w:r w:rsidRPr="00110B8A">
        <w:rPr>
          <w:b/>
          <w:bCs/>
        </w:rPr>
        <w:t>działań: </w:t>
      </w:r>
    </w:p>
    <w:p w14:paraId="61EEC078" w14:textId="77777777" w:rsidR="00E87F37" w:rsidRDefault="00110B8A" w:rsidP="00E87F37">
      <w:pPr>
        <w:numPr>
          <w:ilvl w:val="0"/>
          <w:numId w:val="45"/>
        </w:numPr>
      </w:pPr>
      <w:r w:rsidRPr="00110B8A">
        <w:t>Utworzenie OWDA, świadczącego wsparcie  merytoryczne;</w:t>
      </w:r>
    </w:p>
    <w:p w14:paraId="338E5150" w14:textId="77777777" w:rsidR="00E87F37" w:rsidRDefault="00110B8A" w:rsidP="00E87F37">
      <w:pPr>
        <w:numPr>
          <w:ilvl w:val="0"/>
          <w:numId w:val="45"/>
        </w:numPr>
      </w:pPr>
      <w:r w:rsidRPr="00110B8A">
        <w:t>Powołanie w ramach OWDA Panelu Ekspertów, który wdroży odpowiednie narzędzia wsparcia oraz materiały wykorzystywane podczas realizacji projektu, a także będzie sprawował nadzór  merytoryczny nad udzielanym wsparciem i zajmował stanowiska, wspierał zespoły merytoryczne w  doradztwie przy najbardziej skomplikowanych inwestycjach; </w:t>
      </w:r>
    </w:p>
    <w:p w14:paraId="339EDE7D" w14:textId="77777777" w:rsidR="00F420A4" w:rsidRDefault="00110B8A" w:rsidP="00E87F37">
      <w:pPr>
        <w:numPr>
          <w:ilvl w:val="0"/>
          <w:numId w:val="45"/>
        </w:numPr>
      </w:pPr>
      <w:r w:rsidRPr="00110B8A">
        <w:t>Realizacja wsparcia strategicznego i standardowego dotyczącego min. 450 podmiotów publicznych oraz doradztwo przy przygotowaniu projektów dużych budynków/przestrzeni publicznej lub przygotowania dokumentacji projektowej inwestycji; </w:t>
      </w:r>
    </w:p>
    <w:p w14:paraId="464CFE20" w14:textId="15EA5D93" w:rsidR="00400ACB" w:rsidRDefault="00110B8A" w:rsidP="00E87F37">
      <w:pPr>
        <w:numPr>
          <w:ilvl w:val="0"/>
          <w:numId w:val="45"/>
        </w:numPr>
      </w:pPr>
      <w:r w:rsidRPr="00110B8A">
        <w:t xml:space="preserve">Informacja i upowszechnianie idei dostępności i wsparcia OWDA (działania wspierające realizację zadań z obszaru wsparcia PP z zakresu dostępności </w:t>
      </w:r>
      <w:r w:rsidRPr="00110B8A">
        <w:lastRenderedPageBreak/>
        <w:t>architektonicznej budynków i przestrzeni publicznej oraz upowszechniania informacji o projekcie i wypracowanych narzędziach wsparcia); </w:t>
      </w:r>
    </w:p>
    <w:p w14:paraId="2AAD9FA3" w14:textId="0E1492B6" w:rsidR="00110B8A" w:rsidRPr="00110B8A" w:rsidRDefault="00110B8A" w:rsidP="00E87F37">
      <w:pPr>
        <w:numPr>
          <w:ilvl w:val="0"/>
          <w:numId w:val="45"/>
        </w:numPr>
      </w:pPr>
      <w:r w:rsidRPr="00110B8A">
        <w:t>Przygotowanie końcowego raportu z realizacji wsparcia dla PP z zakresu dostępności architektonicznej budynków i przestrzeni publicznej.  </w:t>
      </w:r>
    </w:p>
    <w:p w14:paraId="61D1ED81" w14:textId="5B147C16" w:rsidR="00110B8A" w:rsidRPr="00110B8A" w:rsidRDefault="00110B8A" w:rsidP="00E87F37">
      <w:r w:rsidRPr="00110B8A">
        <w:t>W ramach projektu nie przewiduje się udzielania grantów dla PP. Podmioty te otrzymają wsparcie profesjonalnej kadry, która będzie zatrudniona w ramach projektu po stronie Lidera i Partnerów. Działania obejmą też przygotowanie zaplecza technicznego (miejsce fizyczne OWDA, wyposażenie, stworzenie warunków do obsługi PP, spotkania, dostęp do wsparcia informacyjnego – po wsparcie udzielane już bezpośrednio przez architektów, audytorów, inżynierów i ekspertów w dziedzinie dostępności w ramach stworzonej struktury organizacyjnej OWDA.  </w:t>
      </w:r>
    </w:p>
    <w:p w14:paraId="4D915E08" w14:textId="77777777" w:rsidR="00110B8A" w:rsidRPr="00110B8A" w:rsidRDefault="00110B8A" w:rsidP="00E87F37">
      <w:r w:rsidRPr="00110B8A">
        <w:t>Zostanie przygotowany zakres materiałów i form wsparcia oferowanych poprzez portal wspierający PP w obszarze dostępności. Działania obejmą też dobór materiałów do repozytorium wiedzy. Prowadzona będzie bieżąca analiza zakresu i oferowanych narzędzi wsparcia, wraz z ich optymalizacją a następnie ewaluacją, aby określić efekt prowadzonych działań dla PP. Panel ekspertów będzie także sprawował nadzór merytoryczny nad realizowanym w trakcie proj. wsparciem i zajmował stanowiska i wspierał zespoły merytoryczne w realizacji najbardziej skomplikowanych sytuacji. </w:t>
      </w:r>
    </w:p>
    <w:p w14:paraId="5CD12F86" w14:textId="77777777" w:rsidR="00110B8A" w:rsidRPr="00110B8A" w:rsidRDefault="00110B8A" w:rsidP="00E87F37">
      <w:r w:rsidRPr="00110B8A">
        <w:t>W ramach projektu przewidziana jest organizacja spotkań ekspertów, audytorów i architektów, wymiana doświadczeń, dobrych praktyk, propozycji optymalizacji wsparcia. </w:t>
      </w:r>
    </w:p>
    <w:p w14:paraId="6019009E" w14:textId="77777777" w:rsidR="00110B8A" w:rsidRPr="00110B8A" w:rsidRDefault="00110B8A" w:rsidP="00E87F37">
      <w:r w:rsidRPr="00110B8A">
        <w:t>Ostatnim zadaniem realizowanym przez panel ekspertów będzie opracowanie końcowego raportu z realizacji wsparcia dla PP z zakresu dostępności architektonicznej budynków i przestrzeni publicznej, zawierającego rekomendacje dot. sposobu dalszego funkcjonowania i finansowania tego typu zadań. </w:t>
      </w:r>
    </w:p>
    <w:p w14:paraId="3A399E8A" w14:textId="3BE92DDC" w:rsidR="00110B8A" w:rsidRPr="00110B8A" w:rsidRDefault="00110B8A" w:rsidP="00E87F37">
      <w:r w:rsidRPr="00110B8A">
        <w:t>Efektem projektu będzie wsparcie minimum 450 PP oraz opracowanie raportu metodologicznego. W  związku z tym, że projekt ma charakter pilotażowy, a liczba PP potrzebujących wsparcia w zakresie dostępności jest o wiele większa – zakładamy, że zaistnieje konieczności kontynuacji działań OWDA po okresie finansowania niniejszego projektu.  </w:t>
      </w:r>
    </w:p>
    <w:p w14:paraId="4F83F89C" w14:textId="12BDD956" w:rsidR="00110B8A" w:rsidRPr="00110B8A" w:rsidRDefault="00400ACB" w:rsidP="00E87F37">
      <w:pPr>
        <w:pStyle w:val="Nagwek2"/>
      </w:pPr>
      <w:r>
        <w:br w:type="page"/>
      </w:r>
      <w:r w:rsidR="00110B8A" w:rsidRPr="00110B8A">
        <w:lastRenderedPageBreak/>
        <w:t>2. Zamawiający </w:t>
      </w:r>
    </w:p>
    <w:p w14:paraId="14E568C4" w14:textId="77777777" w:rsidR="00110B8A" w:rsidRPr="00110B8A" w:rsidRDefault="00110B8A" w:rsidP="00E87F37">
      <w:r w:rsidRPr="00110B8A">
        <w:t>Państwowy Fundusz Rehabilitacji Osób Niepełnosprawnych </w:t>
      </w:r>
    </w:p>
    <w:p w14:paraId="3FF0F6DA" w14:textId="77777777" w:rsidR="00110B8A" w:rsidRPr="00110B8A" w:rsidRDefault="00110B8A" w:rsidP="00E87F37">
      <w:r w:rsidRPr="00110B8A">
        <w:t>al. Jana Pawła II 13,  </w:t>
      </w:r>
    </w:p>
    <w:p w14:paraId="1A3AE642" w14:textId="77777777" w:rsidR="00110B8A" w:rsidRPr="00110B8A" w:rsidRDefault="00110B8A" w:rsidP="00E87F37">
      <w:r w:rsidRPr="00110B8A">
        <w:t>00-828 Warszawa  </w:t>
      </w:r>
    </w:p>
    <w:p w14:paraId="60A03C61" w14:textId="77777777" w:rsidR="00110B8A" w:rsidRPr="00110B8A" w:rsidRDefault="00110B8A" w:rsidP="00E87F37">
      <w:r w:rsidRPr="00110B8A">
        <w:t>Tel. 22 50 55 500  </w:t>
      </w:r>
    </w:p>
    <w:p w14:paraId="7E393D3C" w14:textId="77777777" w:rsidR="00110B8A" w:rsidRPr="00110B8A" w:rsidRDefault="00110B8A" w:rsidP="00E87F37">
      <w:r w:rsidRPr="00110B8A">
        <w:t>NIP: 525-10-00-810. REGON, 12059538</w:t>
      </w:r>
    </w:p>
    <w:p w14:paraId="26E8DD43" w14:textId="4C687E08" w:rsidR="00110B8A" w:rsidRPr="00110B8A" w:rsidRDefault="00C20E2B" w:rsidP="00E87F37">
      <w:hyperlink r:id="rId11" w:history="1">
        <w:r w:rsidR="00110B8A" w:rsidRPr="00E87F37">
          <w:rPr>
            <w:rStyle w:val="Hipercze"/>
          </w:rPr>
          <w:t>www.pfron.org.pl</w:t>
        </w:r>
      </w:hyperlink>
      <w:r w:rsidR="00110B8A" w:rsidRPr="00110B8A">
        <w:t> </w:t>
      </w:r>
    </w:p>
    <w:p w14:paraId="4E7D1487" w14:textId="01C71AC7" w:rsidR="00110B8A" w:rsidRPr="00E87F37" w:rsidRDefault="00110B8A" w:rsidP="00E87F37">
      <w:pPr>
        <w:pStyle w:val="Nagwek3"/>
        <w:rPr>
          <w:color w:val="auto"/>
        </w:rPr>
      </w:pPr>
      <w:r w:rsidRPr="00E87F37">
        <w:rPr>
          <w:color w:val="auto"/>
        </w:rPr>
        <w:t>Osoba do kontaktów w sprawie zaproszenia:</w:t>
      </w:r>
    </w:p>
    <w:p w14:paraId="2F8959EF" w14:textId="77777777" w:rsidR="00110B8A" w:rsidRPr="00110B8A" w:rsidRDefault="00110B8A" w:rsidP="00E87F37">
      <w:r w:rsidRPr="00110B8A">
        <w:t>Mirosław Przewoźnik, Departament ds. Dostępności  </w:t>
      </w:r>
    </w:p>
    <w:p w14:paraId="434BE5F7" w14:textId="142D833E" w:rsidR="00110B8A" w:rsidRPr="00110B8A" w:rsidRDefault="00110B8A" w:rsidP="00E87F37">
      <w:r w:rsidRPr="00110B8A">
        <w:t>mail: Miroslaw</w:t>
      </w:r>
      <w:r w:rsidR="00E87F37">
        <w:t>.</w:t>
      </w:r>
      <w:r w:rsidRPr="00110B8A">
        <w:t>Przewoznik@pfron.org.pl </w:t>
      </w:r>
    </w:p>
    <w:p w14:paraId="51C1FACA" w14:textId="77777777" w:rsidR="00110B8A" w:rsidRPr="00110B8A" w:rsidRDefault="00110B8A" w:rsidP="00E87F37">
      <w:pPr>
        <w:pStyle w:val="Nagwek2"/>
      </w:pPr>
      <w:r w:rsidRPr="00110B8A">
        <w:t>3. Zakres zamówienia </w:t>
      </w:r>
    </w:p>
    <w:p w14:paraId="19BEEADB" w14:textId="4C70C79F" w:rsidR="00110B8A" w:rsidRPr="00110B8A" w:rsidRDefault="00110B8A" w:rsidP="00E87F37">
      <w:r w:rsidRPr="00110B8A">
        <w:t>Przedmiotem zamówienia są usługi świadczone przez inżyniera budownictwa, posiadającego doświadczenie w zakresie wykonawstwa projektów budynków/przestrzeni publicznych uwzględniających zasady projektowania uniwersalnego a także wprowadzania racjonalnych usprawnień w ramach inwestycji przeprowadzonych w już istniejących budynkach</w:t>
      </w:r>
      <w:r w:rsidR="008041EF">
        <w:t xml:space="preserve"> </w:t>
      </w:r>
      <w:r w:rsidRPr="00110B8A">
        <w:t>/przestrzeni publicznych.</w:t>
      </w:r>
    </w:p>
    <w:p w14:paraId="4C44945F" w14:textId="77777777" w:rsidR="00110B8A" w:rsidRPr="00110B8A" w:rsidRDefault="00110B8A" w:rsidP="00E87F37">
      <w:r w:rsidRPr="00110B8A">
        <w:t>Zadaniem Wykonawcy będzie udzielanie wsparcia doradztwa merytorycznego w ramach inwestycji strategicznych/standardowych w zależności od potrzeb PP i dokonanej przez zespół projektowy diagnozy.</w:t>
      </w:r>
    </w:p>
    <w:p w14:paraId="7DFCDEEB" w14:textId="7B9130E7" w:rsidR="00110B8A" w:rsidRPr="00110B8A" w:rsidRDefault="00110B8A" w:rsidP="00E87F37">
      <w:r w:rsidRPr="00110B8A">
        <w:t xml:space="preserve">Inżynier budownictwa będzie udzielał wsparcia merytorycznego w zakresie analizy pod kątem spełnienia kryteriów uniwersalnego projektowania, weryfikacji spełnienia standardów dostępności architektonicznej, poprawek w projektach budowlanych zgodnie z zasadami projektowania uniwersalnego - w ramach inwestycji strategicznych/standardowych w zależności od potrzeb PP i dokonanej przez zespół projektowy diagnozy. </w:t>
      </w:r>
    </w:p>
    <w:p w14:paraId="1A961A0A" w14:textId="7061D8F1" w:rsidR="0094700E" w:rsidRDefault="00110B8A" w:rsidP="00E87F37">
      <w:r w:rsidRPr="00110B8A">
        <w:t xml:space="preserve">Wynagrodzenie zostanie wypłacone wyłącznie za rzeczywiście świadczone usługi (zrealizowane godziny świadczenia usług przez eksperta). Co do zasady rozliczenie zrealizowanych godzin będzie następowało w systemie nie dłuższym niż miesięczny z płatnością z dołu. </w:t>
      </w:r>
    </w:p>
    <w:p w14:paraId="6900D87A" w14:textId="0B71A929" w:rsidR="00110B8A" w:rsidRPr="00110B8A" w:rsidRDefault="00110B8A" w:rsidP="00E87F37">
      <w:r w:rsidRPr="00110B8A">
        <w:lastRenderedPageBreak/>
        <w:t>Jeżeli w trakcie realizacji zamówienia zasadne będzie wydłużenie okresu rozliczeniowego, na co obie strony wyrażą zgodę, okres rozliczenia zostanie wydłużony.  </w:t>
      </w:r>
    </w:p>
    <w:p w14:paraId="607DAAF1" w14:textId="37B331F4" w:rsidR="00110B8A" w:rsidRPr="00110B8A" w:rsidRDefault="00110B8A" w:rsidP="00E87F37">
      <w:r w:rsidRPr="00110B8A">
        <w:t xml:space="preserve">Zamawiający gwarantuje udzielenie zamówienia na poziomie nie </w:t>
      </w:r>
      <w:bookmarkStart w:id="0" w:name="_GoBack"/>
      <w:bookmarkEnd w:id="0"/>
      <w:r w:rsidRPr="00110B8A">
        <w:t>niższym niż 60% planowanej szacowanej liczby godzin. Ekspertowi nie przysługuje roszczenie co do niezrealizowania większej szacowanej liczby godzin.  </w:t>
      </w:r>
    </w:p>
    <w:p w14:paraId="5013CB99" w14:textId="77777777" w:rsidR="00110B8A" w:rsidRPr="00110B8A" w:rsidRDefault="00110B8A" w:rsidP="00E87F37">
      <w:r w:rsidRPr="00110B8A">
        <w:t xml:space="preserve">Szacowana liczba godzin świadczenia usługi to </w:t>
      </w:r>
      <w:r w:rsidRPr="00C74103">
        <w:t xml:space="preserve">1680 </w:t>
      </w:r>
      <w:r w:rsidRPr="00110B8A">
        <w:t>godzin.</w:t>
      </w:r>
    </w:p>
    <w:p w14:paraId="37A273D2" w14:textId="77777777" w:rsidR="00110B8A" w:rsidRPr="00110B8A" w:rsidRDefault="00110B8A" w:rsidP="00E87F37">
      <w:r w:rsidRPr="00110B8A">
        <w:t>Zakres obowiązków:</w:t>
      </w:r>
    </w:p>
    <w:p w14:paraId="6E421BD3" w14:textId="77777777" w:rsidR="00110B8A" w:rsidRPr="00110B8A" w:rsidRDefault="00110B8A" w:rsidP="00E87F37">
      <w:r w:rsidRPr="00110B8A">
        <w:t>a) udzielanie wsparcia merytorycznego w ramach inwestycji strategicznych/standardowych w zależności od potrzeb PP i dokonanej diagnozy</w:t>
      </w:r>
    </w:p>
    <w:p w14:paraId="79325400" w14:textId="70904018" w:rsidR="00110B8A" w:rsidRPr="00110B8A" w:rsidRDefault="00110B8A" w:rsidP="00E87F37">
      <w:r w:rsidRPr="00110B8A">
        <w:t>b)</w:t>
      </w:r>
      <w:r w:rsidR="0094700E">
        <w:t xml:space="preserve"> </w:t>
      </w:r>
      <w:r w:rsidRPr="00110B8A">
        <w:t>udzielanie wsparcia merytorycznego w zakresie analizy pod kątem spełnienia kryteriów uniwersalnego projektowania, weryfikacji spełnienia standardów dostępności architektonicznej, poprawek w projektach budowlanych zgodnie z zasadami projektowania uniwersalnego, zaleceń dotyczących projektu z uwzględnieniem zasad architektury dostępnej w ramach inwestycji strategicznych/standardowych w zależności od potrzeb PP i dokonanej diagnozy.</w:t>
      </w:r>
    </w:p>
    <w:p w14:paraId="5A0D885C" w14:textId="68F7CC7B" w:rsidR="00110B8A" w:rsidRPr="00110B8A" w:rsidRDefault="00110B8A" w:rsidP="00E87F37">
      <w:r w:rsidRPr="00110B8A">
        <w:t>Usługi eksperckie będą realizowane sukcesywnie, w okresie obowiązywania umowy, tj. od dnia jej zawarcia przez 24 miesiące, lecz nie dłużej jednak niż do września 2023 r.  </w:t>
      </w:r>
    </w:p>
    <w:p w14:paraId="54351693" w14:textId="77777777" w:rsidR="00110B8A" w:rsidRPr="00110B8A" w:rsidRDefault="00110B8A" w:rsidP="00E87F37">
      <w:r w:rsidRPr="00110B8A">
        <w:t>Wykonawca pokrywa wszelkie koszty związane z realizacją zamówienia.</w:t>
      </w:r>
    </w:p>
    <w:p w14:paraId="5E5050F8" w14:textId="75F8D81A" w:rsidR="00110B8A" w:rsidRPr="00E87F37" w:rsidRDefault="00110B8A" w:rsidP="00E87F37">
      <w:pPr>
        <w:pStyle w:val="Nagwek2"/>
      </w:pPr>
      <w:r w:rsidRPr="00E87F37">
        <w:t>4. Wymagania wobec Ekspertów w części zamówienia dotyczącej eksperta w zakresie inżyniera budownictwa</w:t>
      </w:r>
    </w:p>
    <w:p w14:paraId="4A3F1A87" w14:textId="056C7CF4" w:rsidR="00110B8A" w:rsidRPr="00B97D34" w:rsidRDefault="00110B8A" w:rsidP="00E87F37">
      <w:pPr>
        <w:rPr>
          <w:b/>
          <w:bCs/>
        </w:rPr>
      </w:pPr>
      <w:r w:rsidRPr="00B97D34">
        <w:t xml:space="preserve">W części tej zostanie wybrany 1 inżynier budownictwa OWDA, spełniający poniższe wymagania: - </w:t>
      </w:r>
      <w:r w:rsidRPr="00B97D34">
        <w:rPr>
          <w:b/>
          <w:bCs/>
        </w:rPr>
        <w:t>posiadanie co najmniej 3 letniego</w:t>
      </w:r>
      <w:r w:rsidRPr="00B97D34">
        <w:t xml:space="preserve"> doświadczenia praktycznego i wiedzy teoretycznej w wyspecjalizowanej dziedzinie objętej usługą.</w:t>
      </w:r>
    </w:p>
    <w:p w14:paraId="33566680" w14:textId="77777777" w:rsidR="00E87F37" w:rsidRDefault="00110B8A" w:rsidP="00E87F37">
      <w:r w:rsidRPr="00E87F37">
        <w:rPr>
          <w:rStyle w:val="Nagwek3Znak"/>
          <w:rFonts w:eastAsia="Calibri"/>
          <w:color w:val="auto"/>
        </w:rPr>
        <w:t>Dodatkowe wymaganie formalne, które musi spełnić Ekspert w zakresie inżyniera budownictwa w tej części zamówienia:</w:t>
      </w:r>
      <w:r w:rsidRPr="00110B8A">
        <w:t xml:space="preserve"> </w:t>
      </w:r>
    </w:p>
    <w:p w14:paraId="71E97E1D" w14:textId="30C2918C" w:rsidR="00110B8A" w:rsidRPr="00110B8A" w:rsidRDefault="00110B8A" w:rsidP="00E87F37">
      <w:r w:rsidRPr="00110B8A">
        <w:t>Nie pozostaje w stosunku pracy z: </w:t>
      </w:r>
    </w:p>
    <w:p w14:paraId="489C0560" w14:textId="77777777" w:rsidR="00400ACB" w:rsidRDefault="00110B8A" w:rsidP="00E87F37">
      <w:pPr>
        <w:numPr>
          <w:ilvl w:val="0"/>
          <w:numId w:val="46"/>
        </w:numPr>
      </w:pPr>
      <w:r w:rsidRPr="00110B8A">
        <w:t>Instytucją Zarządzającą i Instytucją Pośredniczącą – Ministerstwem Funduszy i Polityki  Regionalnej;</w:t>
      </w:r>
    </w:p>
    <w:p w14:paraId="5533E92F" w14:textId="75740451" w:rsidR="00110B8A" w:rsidRPr="00110B8A" w:rsidRDefault="00110B8A" w:rsidP="008846C4">
      <w:pPr>
        <w:numPr>
          <w:ilvl w:val="0"/>
          <w:numId w:val="46"/>
        </w:numPr>
        <w:spacing w:after="480"/>
        <w:ind w:left="714" w:hanging="357"/>
      </w:pPr>
      <w:r w:rsidRPr="00110B8A">
        <w:lastRenderedPageBreak/>
        <w:t>Państwowym Funduszem Rehabilitacji Osób Niepełnosprawnych ani partnerami projektu „Ośrodek Wsparcia Architektury Dostępnej (OWDA) - kompleksowe usługi w zakresie dostępności architektonicznej dla podmiotów publicznych”, tj. Fundacją Aktywnej Rehabilitacji, </w:t>
      </w:r>
      <w:proofErr w:type="spellStart"/>
      <w:r w:rsidRPr="00110B8A">
        <w:t>ARQieteka</w:t>
      </w:r>
      <w:proofErr w:type="spellEnd"/>
      <w:r w:rsidRPr="00110B8A">
        <w:t xml:space="preserve"> Biuro Projektowe Marta Kulik.</w:t>
      </w:r>
    </w:p>
    <w:p w14:paraId="4DC78861" w14:textId="77777777" w:rsidR="00110B8A" w:rsidRPr="00E87F37" w:rsidRDefault="00110B8A" w:rsidP="00E87F37">
      <w:pPr>
        <w:rPr>
          <w:b/>
          <w:bCs/>
        </w:rPr>
      </w:pPr>
      <w:r w:rsidRPr="00E87F37">
        <w:rPr>
          <w:b/>
          <w:bCs/>
        </w:rPr>
        <w:t>Niniejszy dokument nie stanowi zapytania ofertowego i ma na celu ustalenie szacunkowej wartości zamówienia.</w:t>
      </w:r>
    </w:p>
    <w:p w14:paraId="5FF9F697" w14:textId="1A9BB8D6" w:rsidR="007D7BF9" w:rsidRPr="00E87F37" w:rsidRDefault="00110B8A" w:rsidP="00E87F37">
      <w:pPr>
        <w:rPr>
          <w:b/>
          <w:bCs/>
        </w:rPr>
      </w:pPr>
      <w:r w:rsidRPr="00E87F37">
        <w:rPr>
          <w:b/>
          <w:bCs/>
        </w:rPr>
        <w:t>Wykonawcy w celu ustalenia szacunkowej wartości zamówienia, zobowiązani są do wypełnienia formularza wyceny szacunkowej, stanowiącego załącznik nr 1 do niniejszego zapytania.</w:t>
      </w:r>
    </w:p>
    <w:sectPr w:rsidR="007D7BF9" w:rsidRPr="00E87F37" w:rsidSect="00B82C37">
      <w:headerReference w:type="default" r:id="rId12"/>
      <w:footerReference w:type="defaul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69CCC" w14:textId="77777777" w:rsidR="00891184" w:rsidRDefault="00891184" w:rsidP="00E87F37">
      <w:r>
        <w:separator/>
      </w:r>
    </w:p>
  </w:endnote>
  <w:endnote w:type="continuationSeparator" w:id="0">
    <w:p w14:paraId="100B148E" w14:textId="77777777" w:rsidR="00891184" w:rsidRDefault="00891184" w:rsidP="00E87F37">
      <w:r>
        <w:continuationSeparator/>
      </w:r>
    </w:p>
  </w:endnote>
  <w:endnote w:type="continuationNotice" w:id="1">
    <w:p w14:paraId="33DDFD76" w14:textId="77777777" w:rsidR="00891184" w:rsidRDefault="00891184" w:rsidP="00E87F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BFE2C" w14:textId="069AD991" w:rsidR="005B26FB" w:rsidRDefault="0033336C" w:rsidP="00E87F37">
    <w:pPr>
      <w:pStyle w:val="Stopka"/>
    </w:pPr>
    <w:r>
      <w:rPr>
        <w:noProof/>
      </w:rPr>
      <w:drawing>
        <wp:anchor distT="0" distB="0" distL="114300" distR="114300" simplePos="0" relativeHeight="251655680" behindDoc="0" locked="0" layoutInCell="1" allowOverlap="1" wp14:anchorId="67365452" wp14:editId="426DBA8F">
          <wp:simplePos x="0" y="0"/>
          <wp:positionH relativeFrom="column">
            <wp:posOffset>2102485</wp:posOffset>
          </wp:positionH>
          <wp:positionV relativeFrom="paragraph">
            <wp:posOffset>-64135</wp:posOffset>
          </wp:positionV>
          <wp:extent cx="1546860" cy="548640"/>
          <wp:effectExtent l="0" t="0" r="0" b="0"/>
          <wp:wrapSquare wrapText="bothSides"/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A4DB27F" wp14:editId="4CB19D5A">
          <wp:simplePos x="0" y="0"/>
          <wp:positionH relativeFrom="margin">
            <wp:posOffset>4175125</wp:posOffset>
          </wp:positionH>
          <wp:positionV relativeFrom="paragraph">
            <wp:posOffset>-41275</wp:posOffset>
          </wp:positionV>
          <wp:extent cx="1455420" cy="594360"/>
          <wp:effectExtent l="0" t="0" r="0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01C56A69" wp14:editId="2D9F2FCF">
          <wp:simplePos x="0" y="0"/>
          <wp:positionH relativeFrom="margin">
            <wp:posOffset>-635</wp:posOffset>
          </wp:positionH>
          <wp:positionV relativeFrom="paragraph">
            <wp:posOffset>-338455</wp:posOffset>
          </wp:positionV>
          <wp:extent cx="1704975" cy="1017270"/>
          <wp:effectExtent l="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017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C2BB0C" w14:textId="77777777" w:rsidR="005B26FB" w:rsidRPr="00563C4C" w:rsidRDefault="005B26FB" w:rsidP="00E87F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1C712" w14:textId="77777777" w:rsidR="00891184" w:rsidRDefault="00891184" w:rsidP="00E87F37">
      <w:r>
        <w:separator/>
      </w:r>
    </w:p>
  </w:footnote>
  <w:footnote w:type="continuationSeparator" w:id="0">
    <w:p w14:paraId="203055AC" w14:textId="77777777" w:rsidR="00891184" w:rsidRDefault="00891184" w:rsidP="00E87F37">
      <w:r>
        <w:continuationSeparator/>
      </w:r>
    </w:p>
  </w:footnote>
  <w:footnote w:type="continuationNotice" w:id="1">
    <w:p w14:paraId="0D87C489" w14:textId="77777777" w:rsidR="00891184" w:rsidRDefault="00891184" w:rsidP="00E87F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5F6A0" w14:textId="606B6BAB" w:rsidR="007A5344" w:rsidRDefault="0033336C" w:rsidP="00E87F37">
    <w:r>
      <w:rPr>
        <w:noProof/>
      </w:rPr>
      <w:drawing>
        <wp:anchor distT="0" distB="0" distL="114300" distR="114300" simplePos="0" relativeHeight="251659776" behindDoc="1" locked="0" layoutInCell="1" allowOverlap="1" wp14:anchorId="4F522371" wp14:editId="5934FA19">
          <wp:simplePos x="0" y="0"/>
          <wp:positionH relativeFrom="page">
            <wp:posOffset>-38100</wp:posOffset>
          </wp:positionH>
          <wp:positionV relativeFrom="paragraph">
            <wp:posOffset>-179705</wp:posOffset>
          </wp:positionV>
          <wp:extent cx="7562850" cy="1045845"/>
          <wp:effectExtent l="0" t="0" r="0" b="0"/>
          <wp:wrapNone/>
          <wp:docPr id="6" name="Obraz 6" descr="Nagłówek - 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główek - 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B35567" w14:textId="77777777" w:rsidR="007A5344" w:rsidRDefault="007A5344" w:rsidP="00E87F37"/>
  <w:p w14:paraId="4CE0453B" w14:textId="77777777" w:rsidR="007A5344" w:rsidRDefault="007A5344" w:rsidP="00E87F37"/>
  <w:p w14:paraId="52CCC92A" w14:textId="0750D7F3" w:rsidR="005B26FB" w:rsidRDefault="0033336C" w:rsidP="00E87F37">
    <w:r>
      <w:rPr>
        <w:noProof/>
      </w:rPr>
      <w:drawing>
        <wp:anchor distT="0" distB="0" distL="114300" distR="114300" simplePos="0" relativeHeight="251657728" behindDoc="1" locked="0" layoutInCell="1" allowOverlap="1" wp14:anchorId="1D2673D4" wp14:editId="4CC39C52">
          <wp:simplePos x="0" y="0"/>
          <wp:positionH relativeFrom="column">
            <wp:posOffset>147955</wp:posOffset>
          </wp:positionH>
          <wp:positionV relativeFrom="paragraph">
            <wp:posOffset>-59690</wp:posOffset>
          </wp:positionV>
          <wp:extent cx="5315585" cy="676910"/>
          <wp:effectExtent l="0" t="0" r="0" b="0"/>
          <wp:wrapNone/>
          <wp:docPr id="4" name="Obraz 4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u z napisem Fundusze Europejskie- Wiedza Edukacja Rozwój, logo Polski z napisem Rzeczpospolita Polska, Flaga UE - napis Unia Europejska,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3679CA" w14:textId="77777777" w:rsidR="005B26FB" w:rsidRDefault="005B26FB" w:rsidP="00E87F37">
    <w:pPr>
      <w:pStyle w:val="Nagwek"/>
    </w:pPr>
  </w:p>
  <w:p w14:paraId="117E065F" w14:textId="0B8B536F" w:rsidR="005B26FB" w:rsidRPr="00E87F37" w:rsidRDefault="005B26FB" w:rsidP="00E87F37">
    <w:pPr>
      <w:pStyle w:val="Nagwek"/>
      <w:spacing w:after="240"/>
      <w:rPr>
        <w:sz w:val="2"/>
        <w:szCs w:val="2"/>
      </w:rPr>
    </w:pPr>
    <w:bookmarkStart w:id="1" w:name="_Hlk73955993"/>
    <w:r w:rsidRPr="00B039A9">
      <w:t>Ośrodek Wsparcia Architektury Dostępnej (OWDA) - kompleksowe usługi w zakresie dostępności architektonicznej dla podmiotów publicznych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73A18"/>
    <w:multiLevelType w:val="hybridMultilevel"/>
    <w:tmpl w:val="CEBE0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56322"/>
    <w:multiLevelType w:val="hybridMultilevel"/>
    <w:tmpl w:val="9C3AFD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BA0337"/>
    <w:multiLevelType w:val="multilevel"/>
    <w:tmpl w:val="293AFF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355F75"/>
    <w:multiLevelType w:val="multilevel"/>
    <w:tmpl w:val="E3EEC318"/>
    <w:lvl w:ilvl="0">
      <w:start w:val="1"/>
      <w:numFmt w:val="decimal"/>
      <w:pStyle w:val="Styl8"/>
      <w:lvlText w:val="%1."/>
      <w:lvlJc w:val="left"/>
      <w:pPr>
        <w:ind w:left="502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Calibri" w:hAnsi="Calibri" w:cs="Calibri" w:hint="default"/>
        <w:b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5B5475"/>
    <w:multiLevelType w:val="hybridMultilevel"/>
    <w:tmpl w:val="22349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B2E89"/>
    <w:multiLevelType w:val="multilevel"/>
    <w:tmpl w:val="F33AA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7E4375"/>
    <w:multiLevelType w:val="hybridMultilevel"/>
    <w:tmpl w:val="56C41A6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5855419"/>
    <w:multiLevelType w:val="hybridMultilevel"/>
    <w:tmpl w:val="79CE47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5754E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FE01394"/>
    <w:multiLevelType w:val="hybridMultilevel"/>
    <w:tmpl w:val="E34A1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328F0"/>
    <w:multiLevelType w:val="hybridMultilevel"/>
    <w:tmpl w:val="861C8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87E30"/>
    <w:multiLevelType w:val="hybridMultilevel"/>
    <w:tmpl w:val="82207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43D6574"/>
    <w:multiLevelType w:val="multilevel"/>
    <w:tmpl w:val="C96013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0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800"/>
      </w:pPr>
      <w:rPr>
        <w:rFonts w:hint="default"/>
      </w:rPr>
    </w:lvl>
  </w:abstractNum>
  <w:abstractNum w:abstractNumId="16" w15:restartNumberingAfterBreak="0">
    <w:nsid w:val="244B0781"/>
    <w:multiLevelType w:val="hybridMultilevel"/>
    <w:tmpl w:val="1FC2A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91A23"/>
    <w:multiLevelType w:val="hybridMultilevel"/>
    <w:tmpl w:val="CA34DA0A"/>
    <w:lvl w:ilvl="0" w:tplc="A130221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CF70B1"/>
    <w:multiLevelType w:val="multilevel"/>
    <w:tmpl w:val="0B84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8A57EA6"/>
    <w:multiLevelType w:val="hybridMultilevel"/>
    <w:tmpl w:val="ECCA9B4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A10600C"/>
    <w:multiLevelType w:val="hybridMultilevel"/>
    <w:tmpl w:val="6FFA4D16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1"/>
        </w:tabs>
        <w:ind w:left="180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1"/>
        </w:tabs>
        <w:ind w:left="252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1"/>
        </w:tabs>
        <w:ind w:left="396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1"/>
        </w:tabs>
        <w:ind w:left="468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1"/>
        </w:tabs>
        <w:ind w:left="612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1"/>
        </w:tabs>
        <w:ind w:left="6841" w:hanging="360"/>
      </w:pPr>
    </w:lvl>
  </w:abstractNum>
  <w:abstractNum w:abstractNumId="21" w15:restartNumberingAfterBreak="0">
    <w:nsid w:val="35B3603D"/>
    <w:multiLevelType w:val="multilevel"/>
    <w:tmpl w:val="C1C05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092D63"/>
    <w:multiLevelType w:val="hybridMultilevel"/>
    <w:tmpl w:val="FBEC51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A91ACE"/>
    <w:multiLevelType w:val="hybridMultilevel"/>
    <w:tmpl w:val="B94C3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0645D"/>
    <w:multiLevelType w:val="multilevel"/>
    <w:tmpl w:val="A42EF982"/>
    <w:lvl w:ilvl="0">
      <w:start w:val="1"/>
      <w:numFmt w:val="none"/>
      <w:lvlText w:val="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40511263"/>
    <w:multiLevelType w:val="hybridMultilevel"/>
    <w:tmpl w:val="071655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EE2305"/>
    <w:multiLevelType w:val="hybridMultilevel"/>
    <w:tmpl w:val="55E80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30CA8"/>
    <w:multiLevelType w:val="hybridMultilevel"/>
    <w:tmpl w:val="6792AC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415A5D"/>
    <w:multiLevelType w:val="multilevel"/>
    <w:tmpl w:val="C9B00C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1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8688B"/>
    <w:multiLevelType w:val="multilevel"/>
    <w:tmpl w:val="049AFC6E"/>
    <w:lvl w:ilvl="0">
      <w:start w:val="1"/>
      <w:numFmt w:val="none"/>
      <w:lvlText w:val="5.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0059F9"/>
    <w:multiLevelType w:val="hybridMultilevel"/>
    <w:tmpl w:val="02EEE1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24704D4"/>
    <w:multiLevelType w:val="multilevel"/>
    <w:tmpl w:val="C3EC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2C5F16"/>
    <w:multiLevelType w:val="hybridMultilevel"/>
    <w:tmpl w:val="97BCA918"/>
    <w:lvl w:ilvl="0" w:tplc="C54445FE">
      <w:start w:val="1"/>
      <w:numFmt w:val="decimal"/>
      <w:pStyle w:val="Calibri12A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42648"/>
    <w:multiLevelType w:val="hybridMultilevel"/>
    <w:tmpl w:val="B0FE8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8168C"/>
    <w:multiLevelType w:val="multilevel"/>
    <w:tmpl w:val="6402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971840"/>
    <w:multiLevelType w:val="multilevel"/>
    <w:tmpl w:val="EB8C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2" w15:restartNumberingAfterBreak="0">
    <w:nsid w:val="72BA1C9E"/>
    <w:multiLevelType w:val="multilevel"/>
    <w:tmpl w:val="0415001D"/>
    <w:numStyleLink w:val="Styl16"/>
  </w:abstractNum>
  <w:abstractNum w:abstractNumId="43" w15:restartNumberingAfterBreak="0">
    <w:nsid w:val="790172D5"/>
    <w:multiLevelType w:val="multilevel"/>
    <w:tmpl w:val="50D4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F7458C3"/>
    <w:multiLevelType w:val="hybridMultilevel"/>
    <w:tmpl w:val="9952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1"/>
  </w:num>
  <w:num w:numId="5">
    <w:abstractNumId w:val="25"/>
  </w:num>
  <w:num w:numId="6">
    <w:abstractNumId w:val="31"/>
  </w:num>
  <w:num w:numId="7">
    <w:abstractNumId w:val="39"/>
  </w:num>
  <w:num w:numId="8">
    <w:abstractNumId w:val="30"/>
  </w:num>
  <w:num w:numId="9">
    <w:abstractNumId w:val="32"/>
  </w:num>
  <w:num w:numId="10">
    <w:abstractNumId w:val="14"/>
  </w:num>
  <w:num w:numId="11">
    <w:abstractNumId w:val="17"/>
  </w:num>
  <w:num w:numId="12">
    <w:abstractNumId w:val="5"/>
    <w:lvlOverride w:ilvl="0">
      <w:startOverride w:val="5"/>
    </w:lvlOverride>
    <w:lvlOverride w:ilvl="1">
      <w:startOverride w:val="6"/>
    </w:lvlOverride>
  </w:num>
  <w:num w:numId="13">
    <w:abstractNumId w:val="15"/>
  </w:num>
  <w:num w:numId="14">
    <w:abstractNumId w:val="24"/>
  </w:num>
  <w:num w:numId="15">
    <w:abstractNumId w:val="33"/>
  </w:num>
  <w:num w:numId="16">
    <w:abstractNumId w:val="10"/>
  </w:num>
  <w:num w:numId="17">
    <w:abstractNumId w:val="42"/>
  </w:num>
  <w:num w:numId="18">
    <w:abstractNumId w:val="6"/>
  </w:num>
  <w:num w:numId="19">
    <w:abstractNumId w:val="23"/>
  </w:num>
  <w:num w:numId="20">
    <w:abstractNumId w:val="44"/>
  </w:num>
  <w:num w:numId="21">
    <w:abstractNumId w:val="1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29"/>
  </w:num>
  <w:num w:numId="25">
    <w:abstractNumId w:val="18"/>
  </w:num>
  <w:num w:numId="26">
    <w:abstractNumId w:val="4"/>
  </w:num>
  <w:num w:numId="27">
    <w:abstractNumId w:val="13"/>
  </w:num>
  <w:num w:numId="28">
    <w:abstractNumId w:val="27"/>
  </w:num>
  <w:num w:numId="29">
    <w:abstractNumId w:val="2"/>
  </w:num>
  <w:num w:numId="30">
    <w:abstractNumId w:val="34"/>
  </w:num>
  <w:num w:numId="31">
    <w:abstractNumId w:val="36"/>
  </w:num>
  <w:num w:numId="32">
    <w:abstractNumId w:val="8"/>
  </w:num>
  <w:num w:numId="33">
    <w:abstractNumId w:val="19"/>
  </w:num>
  <w:num w:numId="34">
    <w:abstractNumId w:val="9"/>
  </w:num>
  <w:num w:numId="35">
    <w:abstractNumId w:val="20"/>
  </w:num>
  <w:num w:numId="36">
    <w:abstractNumId w:val="28"/>
  </w:num>
  <w:num w:numId="37">
    <w:abstractNumId w:val="26"/>
  </w:num>
  <w:num w:numId="38">
    <w:abstractNumId w:val="22"/>
  </w:num>
  <w:num w:numId="39">
    <w:abstractNumId w:val="3"/>
  </w:num>
  <w:num w:numId="40">
    <w:abstractNumId w:val="38"/>
  </w:num>
  <w:num w:numId="41">
    <w:abstractNumId w:val="40"/>
  </w:num>
  <w:num w:numId="42">
    <w:abstractNumId w:val="35"/>
  </w:num>
  <w:num w:numId="43">
    <w:abstractNumId w:val="7"/>
  </w:num>
  <w:num w:numId="44">
    <w:abstractNumId w:val="37"/>
  </w:num>
  <w:num w:numId="45">
    <w:abstractNumId w:val="12"/>
  </w:num>
  <w:num w:numId="46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hdrShapeDefaults>
    <o:shapedefaults v:ext="edit" spidmax="205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0D"/>
    <w:rsid w:val="0000022B"/>
    <w:rsid w:val="00002102"/>
    <w:rsid w:val="00005544"/>
    <w:rsid w:val="00011335"/>
    <w:rsid w:val="00013A4C"/>
    <w:rsid w:val="000148A3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27C17"/>
    <w:rsid w:val="00032059"/>
    <w:rsid w:val="000326AE"/>
    <w:rsid w:val="000336FF"/>
    <w:rsid w:val="00034F87"/>
    <w:rsid w:val="00040A04"/>
    <w:rsid w:val="000425FB"/>
    <w:rsid w:val="000426A9"/>
    <w:rsid w:val="0004378E"/>
    <w:rsid w:val="00045853"/>
    <w:rsid w:val="00046058"/>
    <w:rsid w:val="000460DF"/>
    <w:rsid w:val="00047C1D"/>
    <w:rsid w:val="00047E90"/>
    <w:rsid w:val="00051935"/>
    <w:rsid w:val="000618B6"/>
    <w:rsid w:val="00065708"/>
    <w:rsid w:val="00067262"/>
    <w:rsid w:val="000673C9"/>
    <w:rsid w:val="000705AD"/>
    <w:rsid w:val="000719ED"/>
    <w:rsid w:val="00071C54"/>
    <w:rsid w:val="00074CA3"/>
    <w:rsid w:val="000759C9"/>
    <w:rsid w:val="0007663D"/>
    <w:rsid w:val="00077D30"/>
    <w:rsid w:val="00081105"/>
    <w:rsid w:val="0008151D"/>
    <w:rsid w:val="000815BC"/>
    <w:rsid w:val="000824AF"/>
    <w:rsid w:val="00084E71"/>
    <w:rsid w:val="000862ED"/>
    <w:rsid w:val="000878EA"/>
    <w:rsid w:val="000926CD"/>
    <w:rsid w:val="000A164B"/>
    <w:rsid w:val="000A2A20"/>
    <w:rsid w:val="000A334D"/>
    <w:rsid w:val="000A3D23"/>
    <w:rsid w:val="000A4167"/>
    <w:rsid w:val="000A4551"/>
    <w:rsid w:val="000A5650"/>
    <w:rsid w:val="000A79A0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1716"/>
    <w:rsid w:val="000C2D7E"/>
    <w:rsid w:val="000C4D23"/>
    <w:rsid w:val="000C57FE"/>
    <w:rsid w:val="000C6D3E"/>
    <w:rsid w:val="000C7573"/>
    <w:rsid w:val="000C777C"/>
    <w:rsid w:val="000D0AAB"/>
    <w:rsid w:val="000D18FB"/>
    <w:rsid w:val="000D2532"/>
    <w:rsid w:val="000D37E9"/>
    <w:rsid w:val="000D544A"/>
    <w:rsid w:val="000D6784"/>
    <w:rsid w:val="000D7DE2"/>
    <w:rsid w:val="000E1998"/>
    <w:rsid w:val="000E24D9"/>
    <w:rsid w:val="000E6EC1"/>
    <w:rsid w:val="000F1A96"/>
    <w:rsid w:val="000F1AAA"/>
    <w:rsid w:val="000F21E6"/>
    <w:rsid w:val="000F4FEC"/>
    <w:rsid w:val="000F500B"/>
    <w:rsid w:val="000F5CA8"/>
    <w:rsid w:val="000F66D4"/>
    <w:rsid w:val="001005B3"/>
    <w:rsid w:val="001005D6"/>
    <w:rsid w:val="00103B0B"/>
    <w:rsid w:val="001040DA"/>
    <w:rsid w:val="001065EF"/>
    <w:rsid w:val="001073CC"/>
    <w:rsid w:val="001109DD"/>
    <w:rsid w:val="00110B8A"/>
    <w:rsid w:val="001123FC"/>
    <w:rsid w:val="00113E8E"/>
    <w:rsid w:val="001155E9"/>
    <w:rsid w:val="001156AC"/>
    <w:rsid w:val="00117C2E"/>
    <w:rsid w:val="001207D4"/>
    <w:rsid w:val="00122F91"/>
    <w:rsid w:val="00124FC8"/>
    <w:rsid w:val="001269A5"/>
    <w:rsid w:val="00132066"/>
    <w:rsid w:val="0013400E"/>
    <w:rsid w:val="00134681"/>
    <w:rsid w:val="001346BF"/>
    <w:rsid w:val="0014322C"/>
    <w:rsid w:val="00143F1F"/>
    <w:rsid w:val="00146E54"/>
    <w:rsid w:val="001474A9"/>
    <w:rsid w:val="00151647"/>
    <w:rsid w:val="00153B29"/>
    <w:rsid w:val="00155006"/>
    <w:rsid w:val="001561CE"/>
    <w:rsid w:val="001561F8"/>
    <w:rsid w:val="00157FD6"/>
    <w:rsid w:val="001626F5"/>
    <w:rsid w:val="00162881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767E9"/>
    <w:rsid w:val="0018277F"/>
    <w:rsid w:val="0018542B"/>
    <w:rsid w:val="00185D35"/>
    <w:rsid w:val="0019032F"/>
    <w:rsid w:val="00192126"/>
    <w:rsid w:val="00194020"/>
    <w:rsid w:val="001942DD"/>
    <w:rsid w:val="00195A2E"/>
    <w:rsid w:val="001A20EC"/>
    <w:rsid w:val="001A325E"/>
    <w:rsid w:val="001A4733"/>
    <w:rsid w:val="001A5452"/>
    <w:rsid w:val="001A5757"/>
    <w:rsid w:val="001B12AB"/>
    <w:rsid w:val="001B1D3F"/>
    <w:rsid w:val="001B3DF3"/>
    <w:rsid w:val="001C085D"/>
    <w:rsid w:val="001C21FB"/>
    <w:rsid w:val="001C2885"/>
    <w:rsid w:val="001C4C6E"/>
    <w:rsid w:val="001D20CB"/>
    <w:rsid w:val="001D295B"/>
    <w:rsid w:val="001D3A15"/>
    <w:rsid w:val="001D46B5"/>
    <w:rsid w:val="001D6ADC"/>
    <w:rsid w:val="001D6FB1"/>
    <w:rsid w:val="001D72A8"/>
    <w:rsid w:val="001D7385"/>
    <w:rsid w:val="001D79DF"/>
    <w:rsid w:val="001E02DC"/>
    <w:rsid w:val="001E0F4A"/>
    <w:rsid w:val="001E12D1"/>
    <w:rsid w:val="001E1EBF"/>
    <w:rsid w:val="001E2B56"/>
    <w:rsid w:val="001F24B7"/>
    <w:rsid w:val="001F2FBC"/>
    <w:rsid w:val="001F3271"/>
    <w:rsid w:val="001F697A"/>
    <w:rsid w:val="001F7938"/>
    <w:rsid w:val="00200354"/>
    <w:rsid w:val="0020152F"/>
    <w:rsid w:val="00201FC4"/>
    <w:rsid w:val="00202826"/>
    <w:rsid w:val="00202D0F"/>
    <w:rsid w:val="0020395A"/>
    <w:rsid w:val="00204388"/>
    <w:rsid w:val="00205420"/>
    <w:rsid w:val="00205A33"/>
    <w:rsid w:val="00206C51"/>
    <w:rsid w:val="00210E99"/>
    <w:rsid w:val="00212D60"/>
    <w:rsid w:val="002137DD"/>
    <w:rsid w:val="00213DB1"/>
    <w:rsid w:val="002142CD"/>
    <w:rsid w:val="002148D5"/>
    <w:rsid w:val="00215A90"/>
    <w:rsid w:val="00215D81"/>
    <w:rsid w:val="002177D1"/>
    <w:rsid w:val="00220452"/>
    <w:rsid w:val="00222D97"/>
    <w:rsid w:val="00223753"/>
    <w:rsid w:val="00223A1F"/>
    <w:rsid w:val="00225EE5"/>
    <w:rsid w:val="0022632A"/>
    <w:rsid w:val="00226E02"/>
    <w:rsid w:val="00226E3C"/>
    <w:rsid w:val="0023204F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5A76"/>
    <w:rsid w:val="002463C5"/>
    <w:rsid w:val="00250185"/>
    <w:rsid w:val="00250C1D"/>
    <w:rsid w:val="00253B14"/>
    <w:rsid w:val="00255869"/>
    <w:rsid w:val="00255BB2"/>
    <w:rsid w:val="00262A61"/>
    <w:rsid w:val="002645E7"/>
    <w:rsid w:val="00265D76"/>
    <w:rsid w:val="00267E1E"/>
    <w:rsid w:val="002702C3"/>
    <w:rsid w:val="00270D77"/>
    <w:rsid w:val="00271115"/>
    <w:rsid w:val="00272F34"/>
    <w:rsid w:val="002758D8"/>
    <w:rsid w:val="00277B32"/>
    <w:rsid w:val="00277CC4"/>
    <w:rsid w:val="00280F4E"/>
    <w:rsid w:val="00281288"/>
    <w:rsid w:val="00282EB3"/>
    <w:rsid w:val="002843F8"/>
    <w:rsid w:val="002854E0"/>
    <w:rsid w:val="00286076"/>
    <w:rsid w:val="0028648A"/>
    <w:rsid w:val="0029059D"/>
    <w:rsid w:val="002906C3"/>
    <w:rsid w:val="002941A1"/>
    <w:rsid w:val="0029485C"/>
    <w:rsid w:val="00294AB3"/>
    <w:rsid w:val="002965B3"/>
    <w:rsid w:val="002967BF"/>
    <w:rsid w:val="00296FC7"/>
    <w:rsid w:val="002A2CA3"/>
    <w:rsid w:val="002A575F"/>
    <w:rsid w:val="002A6E57"/>
    <w:rsid w:val="002B00A4"/>
    <w:rsid w:val="002B15AA"/>
    <w:rsid w:val="002B1EEC"/>
    <w:rsid w:val="002B2F62"/>
    <w:rsid w:val="002B46E5"/>
    <w:rsid w:val="002B4908"/>
    <w:rsid w:val="002B4DCB"/>
    <w:rsid w:val="002B7771"/>
    <w:rsid w:val="002C051A"/>
    <w:rsid w:val="002C667E"/>
    <w:rsid w:val="002D210F"/>
    <w:rsid w:val="002D269B"/>
    <w:rsid w:val="002D4897"/>
    <w:rsid w:val="002D4C96"/>
    <w:rsid w:val="002D6B5A"/>
    <w:rsid w:val="002E003C"/>
    <w:rsid w:val="002E0DFF"/>
    <w:rsid w:val="002E2E46"/>
    <w:rsid w:val="002E33DE"/>
    <w:rsid w:val="002E6827"/>
    <w:rsid w:val="002E6FF0"/>
    <w:rsid w:val="002F3A16"/>
    <w:rsid w:val="002F4393"/>
    <w:rsid w:val="002F43B7"/>
    <w:rsid w:val="002F48B0"/>
    <w:rsid w:val="002F64CD"/>
    <w:rsid w:val="002F64DA"/>
    <w:rsid w:val="002F717D"/>
    <w:rsid w:val="002F72E0"/>
    <w:rsid w:val="002F738D"/>
    <w:rsid w:val="002F7479"/>
    <w:rsid w:val="0030150C"/>
    <w:rsid w:val="0030167C"/>
    <w:rsid w:val="00302164"/>
    <w:rsid w:val="00304930"/>
    <w:rsid w:val="003049C0"/>
    <w:rsid w:val="00304AE4"/>
    <w:rsid w:val="00305A7C"/>
    <w:rsid w:val="003075BD"/>
    <w:rsid w:val="00307C61"/>
    <w:rsid w:val="00310C22"/>
    <w:rsid w:val="00310D23"/>
    <w:rsid w:val="00311775"/>
    <w:rsid w:val="00313999"/>
    <w:rsid w:val="003157DD"/>
    <w:rsid w:val="003203B8"/>
    <w:rsid w:val="00322739"/>
    <w:rsid w:val="00323758"/>
    <w:rsid w:val="003249AB"/>
    <w:rsid w:val="00325C92"/>
    <w:rsid w:val="00325D14"/>
    <w:rsid w:val="0032613B"/>
    <w:rsid w:val="0032678C"/>
    <w:rsid w:val="00326D42"/>
    <w:rsid w:val="00330C92"/>
    <w:rsid w:val="0033152B"/>
    <w:rsid w:val="00332605"/>
    <w:rsid w:val="0033304E"/>
    <w:rsid w:val="0033336C"/>
    <w:rsid w:val="0033388A"/>
    <w:rsid w:val="003338EB"/>
    <w:rsid w:val="00333F2F"/>
    <w:rsid w:val="00335D4A"/>
    <w:rsid w:val="00335EC9"/>
    <w:rsid w:val="00337A0D"/>
    <w:rsid w:val="003416FE"/>
    <w:rsid w:val="00341AD7"/>
    <w:rsid w:val="00343262"/>
    <w:rsid w:val="00344211"/>
    <w:rsid w:val="0034422D"/>
    <w:rsid w:val="00345548"/>
    <w:rsid w:val="0035200A"/>
    <w:rsid w:val="00352432"/>
    <w:rsid w:val="00352D2D"/>
    <w:rsid w:val="003531F3"/>
    <w:rsid w:val="0035387A"/>
    <w:rsid w:val="00354364"/>
    <w:rsid w:val="00357F9A"/>
    <w:rsid w:val="0036042F"/>
    <w:rsid w:val="00360564"/>
    <w:rsid w:val="00360773"/>
    <w:rsid w:val="00360B74"/>
    <w:rsid w:val="00360E01"/>
    <w:rsid w:val="00364FCA"/>
    <w:rsid w:val="00366A82"/>
    <w:rsid w:val="003721D2"/>
    <w:rsid w:val="0037293F"/>
    <w:rsid w:val="0037311C"/>
    <w:rsid w:val="00373BA5"/>
    <w:rsid w:val="00373E2C"/>
    <w:rsid w:val="00381096"/>
    <w:rsid w:val="00381194"/>
    <w:rsid w:val="003813E1"/>
    <w:rsid w:val="00383A74"/>
    <w:rsid w:val="003848C4"/>
    <w:rsid w:val="00384A59"/>
    <w:rsid w:val="0038548A"/>
    <w:rsid w:val="00385EA5"/>
    <w:rsid w:val="00391217"/>
    <w:rsid w:val="00391B9E"/>
    <w:rsid w:val="0039451C"/>
    <w:rsid w:val="00394959"/>
    <w:rsid w:val="00394E2C"/>
    <w:rsid w:val="00396B60"/>
    <w:rsid w:val="003977E4"/>
    <w:rsid w:val="00397B34"/>
    <w:rsid w:val="003A02D8"/>
    <w:rsid w:val="003A03A9"/>
    <w:rsid w:val="003A062F"/>
    <w:rsid w:val="003A06A4"/>
    <w:rsid w:val="003A0755"/>
    <w:rsid w:val="003A0F8A"/>
    <w:rsid w:val="003A10C3"/>
    <w:rsid w:val="003A2E76"/>
    <w:rsid w:val="003A4B86"/>
    <w:rsid w:val="003A4CB2"/>
    <w:rsid w:val="003A4D2F"/>
    <w:rsid w:val="003B196F"/>
    <w:rsid w:val="003B316C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D4DE5"/>
    <w:rsid w:val="003E2EBE"/>
    <w:rsid w:val="003E7A1E"/>
    <w:rsid w:val="003E7CE9"/>
    <w:rsid w:val="003F14FE"/>
    <w:rsid w:val="003F3201"/>
    <w:rsid w:val="003F404B"/>
    <w:rsid w:val="003F4789"/>
    <w:rsid w:val="003F5437"/>
    <w:rsid w:val="003F549A"/>
    <w:rsid w:val="003F5A1F"/>
    <w:rsid w:val="003F5D69"/>
    <w:rsid w:val="003F6AF1"/>
    <w:rsid w:val="003F71B6"/>
    <w:rsid w:val="003F71EA"/>
    <w:rsid w:val="00400ACB"/>
    <w:rsid w:val="00401037"/>
    <w:rsid w:val="004017F0"/>
    <w:rsid w:val="0040180D"/>
    <w:rsid w:val="00403C92"/>
    <w:rsid w:val="00405982"/>
    <w:rsid w:val="00410179"/>
    <w:rsid w:val="00410EF8"/>
    <w:rsid w:val="004111D0"/>
    <w:rsid w:val="004112AD"/>
    <w:rsid w:val="00412D22"/>
    <w:rsid w:val="00413B21"/>
    <w:rsid w:val="00413BB2"/>
    <w:rsid w:val="004144D3"/>
    <w:rsid w:val="00417EC5"/>
    <w:rsid w:val="004207C6"/>
    <w:rsid w:val="004213B4"/>
    <w:rsid w:val="00424D5C"/>
    <w:rsid w:val="004265D9"/>
    <w:rsid w:val="00426E7F"/>
    <w:rsid w:val="00430AFB"/>
    <w:rsid w:val="00431F11"/>
    <w:rsid w:val="00433551"/>
    <w:rsid w:val="0043367B"/>
    <w:rsid w:val="004336E9"/>
    <w:rsid w:val="00433C83"/>
    <w:rsid w:val="00434D46"/>
    <w:rsid w:val="00435A60"/>
    <w:rsid w:val="00436E09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16C2"/>
    <w:rsid w:val="0046358A"/>
    <w:rsid w:val="00463AB3"/>
    <w:rsid w:val="0046493D"/>
    <w:rsid w:val="00470FAD"/>
    <w:rsid w:val="00471EF3"/>
    <w:rsid w:val="00474149"/>
    <w:rsid w:val="0047547E"/>
    <w:rsid w:val="00476255"/>
    <w:rsid w:val="004768BD"/>
    <w:rsid w:val="0048248D"/>
    <w:rsid w:val="00482983"/>
    <w:rsid w:val="00483164"/>
    <w:rsid w:val="0048344F"/>
    <w:rsid w:val="00483BE4"/>
    <w:rsid w:val="00483FA8"/>
    <w:rsid w:val="004869A2"/>
    <w:rsid w:val="00490146"/>
    <w:rsid w:val="004910E8"/>
    <w:rsid w:val="00491A67"/>
    <w:rsid w:val="00493008"/>
    <w:rsid w:val="00493B28"/>
    <w:rsid w:val="00495013"/>
    <w:rsid w:val="004951C1"/>
    <w:rsid w:val="00495FC3"/>
    <w:rsid w:val="004974DD"/>
    <w:rsid w:val="004A2080"/>
    <w:rsid w:val="004A32FC"/>
    <w:rsid w:val="004A3D13"/>
    <w:rsid w:val="004A3F59"/>
    <w:rsid w:val="004B147E"/>
    <w:rsid w:val="004B2419"/>
    <w:rsid w:val="004B2747"/>
    <w:rsid w:val="004B3F0B"/>
    <w:rsid w:val="004B40BD"/>
    <w:rsid w:val="004B4B23"/>
    <w:rsid w:val="004B5F80"/>
    <w:rsid w:val="004B69EE"/>
    <w:rsid w:val="004B79A6"/>
    <w:rsid w:val="004B7F8E"/>
    <w:rsid w:val="004C03E6"/>
    <w:rsid w:val="004C0677"/>
    <w:rsid w:val="004C16E1"/>
    <w:rsid w:val="004C2B89"/>
    <w:rsid w:val="004C3078"/>
    <w:rsid w:val="004C33E0"/>
    <w:rsid w:val="004C3B3D"/>
    <w:rsid w:val="004C419D"/>
    <w:rsid w:val="004C67B8"/>
    <w:rsid w:val="004C7ACC"/>
    <w:rsid w:val="004D0853"/>
    <w:rsid w:val="004D2799"/>
    <w:rsid w:val="004D37AA"/>
    <w:rsid w:val="004D3F87"/>
    <w:rsid w:val="004D6213"/>
    <w:rsid w:val="004D7E89"/>
    <w:rsid w:val="004E1555"/>
    <w:rsid w:val="004E3F80"/>
    <w:rsid w:val="004E5B92"/>
    <w:rsid w:val="004E5C53"/>
    <w:rsid w:val="004E6A37"/>
    <w:rsid w:val="004E7FBC"/>
    <w:rsid w:val="004F282F"/>
    <w:rsid w:val="004F2FBF"/>
    <w:rsid w:val="004F635E"/>
    <w:rsid w:val="004F7B4C"/>
    <w:rsid w:val="00500357"/>
    <w:rsid w:val="0050214E"/>
    <w:rsid w:val="00503BFD"/>
    <w:rsid w:val="00506EA4"/>
    <w:rsid w:val="0050797C"/>
    <w:rsid w:val="005101AE"/>
    <w:rsid w:val="00511990"/>
    <w:rsid w:val="00515638"/>
    <w:rsid w:val="00515CB1"/>
    <w:rsid w:val="005202F5"/>
    <w:rsid w:val="00520A3C"/>
    <w:rsid w:val="00522AEB"/>
    <w:rsid w:val="005271A3"/>
    <w:rsid w:val="00527DE3"/>
    <w:rsid w:val="0053064A"/>
    <w:rsid w:val="005328A0"/>
    <w:rsid w:val="00532C04"/>
    <w:rsid w:val="005335B0"/>
    <w:rsid w:val="00533DF3"/>
    <w:rsid w:val="00534745"/>
    <w:rsid w:val="005347FF"/>
    <w:rsid w:val="00541962"/>
    <w:rsid w:val="00542622"/>
    <w:rsid w:val="00543DC9"/>
    <w:rsid w:val="00546645"/>
    <w:rsid w:val="005467E0"/>
    <w:rsid w:val="0054681E"/>
    <w:rsid w:val="00547096"/>
    <w:rsid w:val="005510BA"/>
    <w:rsid w:val="00551E4A"/>
    <w:rsid w:val="00552672"/>
    <w:rsid w:val="00552B2E"/>
    <w:rsid w:val="00554244"/>
    <w:rsid w:val="00555EB9"/>
    <w:rsid w:val="005600C1"/>
    <w:rsid w:val="005614CA"/>
    <w:rsid w:val="0056169B"/>
    <w:rsid w:val="00562628"/>
    <w:rsid w:val="00562BBA"/>
    <w:rsid w:val="00563C4C"/>
    <w:rsid w:val="005643B9"/>
    <w:rsid w:val="00564C24"/>
    <w:rsid w:val="0056553A"/>
    <w:rsid w:val="0057179D"/>
    <w:rsid w:val="005742FB"/>
    <w:rsid w:val="00574AC7"/>
    <w:rsid w:val="00575CF3"/>
    <w:rsid w:val="00581E3C"/>
    <w:rsid w:val="00582449"/>
    <w:rsid w:val="00582C4A"/>
    <w:rsid w:val="00582D23"/>
    <w:rsid w:val="005832AC"/>
    <w:rsid w:val="00584121"/>
    <w:rsid w:val="00585812"/>
    <w:rsid w:val="005864C0"/>
    <w:rsid w:val="00586E02"/>
    <w:rsid w:val="00590A6E"/>
    <w:rsid w:val="00596DFC"/>
    <w:rsid w:val="005A0CA1"/>
    <w:rsid w:val="005A1DE6"/>
    <w:rsid w:val="005A471D"/>
    <w:rsid w:val="005A4E8E"/>
    <w:rsid w:val="005A5AA9"/>
    <w:rsid w:val="005A5AEF"/>
    <w:rsid w:val="005A6373"/>
    <w:rsid w:val="005A651B"/>
    <w:rsid w:val="005A737B"/>
    <w:rsid w:val="005A78C5"/>
    <w:rsid w:val="005A7A36"/>
    <w:rsid w:val="005B0559"/>
    <w:rsid w:val="005B0636"/>
    <w:rsid w:val="005B1F28"/>
    <w:rsid w:val="005B26FB"/>
    <w:rsid w:val="005B2786"/>
    <w:rsid w:val="005B3183"/>
    <w:rsid w:val="005B328A"/>
    <w:rsid w:val="005B37F1"/>
    <w:rsid w:val="005B4A1D"/>
    <w:rsid w:val="005B77BF"/>
    <w:rsid w:val="005C05AA"/>
    <w:rsid w:val="005C0A0B"/>
    <w:rsid w:val="005C3161"/>
    <w:rsid w:val="005C374F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4BB"/>
    <w:rsid w:val="005D7628"/>
    <w:rsid w:val="005E2807"/>
    <w:rsid w:val="005E5EC1"/>
    <w:rsid w:val="005E6BEB"/>
    <w:rsid w:val="005E7188"/>
    <w:rsid w:val="005E76E7"/>
    <w:rsid w:val="005F0047"/>
    <w:rsid w:val="005F054B"/>
    <w:rsid w:val="005F0CD5"/>
    <w:rsid w:val="005F20AF"/>
    <w:rsid w:val="005F23CE"/>
    <w:rsid w:val="005F23DF"/>
    <w:rsid w:val="005F2592"/>
    <w:rsid w:val="005F3038"/>
    <w:rsid w:val="005F3176"/>
    <w:rsid w:val="005F4DCB"/>
    <w:rsid w:val="005F5945"/>
    <w:rsid w:val="005F6AD0"/>
    <w:rsid w:val="005F75F9"/>
    <w:rsid w:val="0060189A"/>
    <w:rsid w:val="00601F46"/>
    <w:rsid w:val="00603497"/>
    <w:rsid w:val="006045DD"/>
    <w:rsid w:val="00606984"/>
    <w:rsid w:val="0061554A"/>
    <w:rsid w:val="006217DD"/>
    <w:rsid w:val="006228DE"/>
    <w:rsid w:val="00622EF5"/>
    <w:rsid w:val="00623F34"/>
    <w:rsid w:val="00624452"/>
    <w:rsid w:val="00624D7E"/>
    <w:rsid w:val="0062581B"/>
    <w:rsid w:val="00625990"/>
    <w:rsid w:val="006267DC"/>
    <w:rsid w:val="006274F5"/>
    <w:rsid w:val="006301E7"/>
    <w:rsid w:val="00630794"/>
    <w:rsid w:val="006307AE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23A"/>
    <w:rsid w:val="00650D98"/>
    <w:rsid w:val="00650ED3"/>
    <w:rsid w:val="00651338"/>
    <w:rsid w:val="00653248"/>
    <w:rsid w:val="00654BC2"/>
    <w:rsid w:val="00655215"/>
    <w:rsid w:val="00655FC5"/>
    <w:rsid w:val="00656062"/>
    <w:rsid w:val="006573D3"/>
    <w:rsid w:val="00657E31"/>
    <w:rsid w:val="00661348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3E69"/>
    <w:rsid w:val="00684DA2"/>
    <w:rsid w:val="00686200"/>
    <w:rsid w:val="00686A49"/>
    <w:rsid w:val="0068730D"/>
    <w:rsid w:val="0069007A"/>
    <w:rsid w:val="00691091"/>
    <w:rsid w:val="00691F37"/>
    <w:rsid w:val="00692E2B"/>
    <w:rsid w:val="0069334F"/>
    <w:rsid w:val="006948CF"/>
    <w:rsid w:val="00694D22"/>
    <w:rsid w:val="00695AF7"/>
    <w:rsid w:val="006A068E"/>
    <w:rsid w:val="006A1CB3"/>
    <w:rsid w:val="006A21AD"/>
    <w:rsid w:val="006A2994"/>
    <w:rsid w:val="006A527B"/>
    <w:rsid w:val="006A575C"/>
    <w:rsid w:val="006A59E4"/>
    <w:rsid w:val="006A6453"/>
    <w:rsid w:val="006A6BEB"/>
    <w:rsid w:val="006B190B"/>
    <w:rsid w:val="006B21C1"/>
    <w:rsid w:val="006B2398"/>
    <w:rsid w:val="006B30AC"/>
    <w:rsid w:val="006B3662"/>
    <w:rsid w:val="006B3819"/>
    <w:rsid w:val="006B4B29"/>
    <w:rsid w:val="006B68B4"/>
    <w:rsid w:val="006C02AD"/>
    <w:rsid w:val="006C3772"/>
    <w:rsid w:val="006C67E2"/>
    <w:rsid w:val="006D120A"/>
    <w:rsid w:val="006D5805"/>
    <w:rsid w:val="006E0D73"/>
    <w:rsid w:val="006E10FD"/>
    <w:rsid w:val="006E793C"/>
    <w:rsid w:val="006F0B1A"/>
    <w:rsid w:val="006F28D1"/>
    <w:rsid w:val="006F2F62"/>
    <w:rsid w:val="006F3E56"/>
    <w:rsid w:val="006F5408"/>
    <w:rsid w:val="007008B8"/>
    <w:rsid w:val="00702131"/>
    <w:rsid w:val="007042E3"/>
    <w:rsid w:val="007058A8"/>
    <w:rsid w:val="00706358"/>
    <w:rsid w:val="00707505"/>
    <w:rsid w:val="00707E85"/>
    <w:rsid w:val="007117C8"/>
    <w:rsid w:val="00712A7E"/>
    <w:rsid w:val="00713CE2"/>
    <w:rsid w:val="00713D16"/>
    <w:rsid w:val="0071425C"/>
    <w:rsid w:val="00714607"/>
    <w:rsid w:val="0071523E"/>
    <w:rsid w:val="007173AA"/>
    <w:rsid w:val="00720EAD"/>
    <w:rsid w:val="00721345"/>
    <w:rsid w:val="00724428"/>
    <w:rsid w:val="00725642"/>
    <w:rsid w:val="007258CF"/>
    <w:rsid w:val="0072601D"/>
    <w:rsid w:val="007260C9"/>
    <w:rsid w:val="00726DE4"/>
    <w:rsid w:val="007340BA"/>
    <w:rsid w:val="00735E3F"/>
    <w:rsid w:val="0073650E"/>
    <w:rsid w:val="00736951"/>
    <w:rsid w:val="007420E0"/>
    <w:rsid w:val="00743A23"/>
    <w:rsid w:val="007450A0"/>
    <w:rsid w:val="00745EDF"/>
    <w:rsid w:val="007462B2"/>
    <w:rsid w:val="007478B6"/>
    <w:rsid w:val="007501AD"/>
    <w:rsid w:val="00752C2F"/>
    <w:rsid w:val="00752EA2"/>
    <w:rsid w:val="0075699E"/>
    <w:rsid w:val="00757DF5"/>
    <w:rsid w:val="00760F61"/>
    <w:rsid w:val="00762698"/>
    <w:rsid w:val="00762E91"/>
    <w:rsid w:val="00764CB3"/>
    <w:rsid w:val="007660C9"/>
    <w:rsid w:val="0076633C"/>
    <w:rsid w:val="007677AD"/>
    <w:rsid w:val="00772F49"/>
    <w:rsid w:val="00772F69"/>
    <w:rsid w:val="007730DF"/>
    <w:rsid w:val="007737F4"/>
    <w:rsid w:val="00774669"/>
    <w:rsid w:val="00775C56"/>
    <w:rsid w:val="00776A26"/>
    <w:rsid w:val="0077799C"/>
    <w:rsid w:val="00781FA2"/>
    <w:rsid w:val="007820DE"/>
    <w:rsid w:val="00782C97"/>
    <w:rsid w:val="00783DA3"/>
    <w:rsid w:val="00785909"/>
    <w:rsid w:val="0078594D"/>
    <w:rsid w:val="007860CB"/>
    <w:rsid w:val="0078704B"/>
    <w:rsid w:val="007870B9"/>
    <w:rsid w:val="007904F1"/>
    <w:rsid w:val="00791986"/>
    <w:rsid w:val="00792D1F"/>
    <w:rsid w:val="00794496"/>
    <w:rsid w:val="007953BC"/>
    <w:rsid w:val="0079575F"/>
    <w:rsid w:val="00796AD9"/>
    <w:rsid w:val="007970D5"/>
    <w:rsid w:val="007A0875"/>
    <w:rsid w:val="007A09C3"/>
    <w:rsid w:val="007A2F05"/>
    <w:rsid w:val="007A38CB"/>
    <w:rsid w:val="007A5344"/>
    <w:rsid w:val="007A628E"/>
    <w:rsid w:val="007A69B1"/>
    <w:rsid w:val="007A78C3"/>
    <w:rsid w:val="007B0755"/>
    <w:rsid w:val="007B2446"/>
    <w:rsid w:val="007B3730"/>
    <w:rsid w:val="007B3F05"/>
    <w:rsid w:val="007B4612"/>
    <w:rsid w:val="007B4FF3"/>
    <w:rsid w:val="007B5AE5"/>
    <w:rsid w:val="007B777A"/>
    <w:rsid w:val="007C1AB7"/>
    <w:rsid w:val="007C3233"/>
    <w:rsid w:val="007C40AE"/>
    <w:rsid w:val="007C5435"/>
    <w:rsid w:val="007D190D"/>
    <w:rsid w:val="007D316E"/>
    <w:rsid w:val="007D3213"/>
    <w:rsid w:val="007D4432"/>
    <w:rsid w:val="007D4808"/>
    <w:rsid w:val="007D617E"/>
    <w:rsid w:val="007D7BF9"/>
    <w:rsid w:val="007E0BA1"/>
    <w:rsid w:val="007E1B7B"/>
    <w:rsid w:val="007E3BCF"/>
    <w:rsid w:val="007E4EAB"/>
    <w:rsid w:val="007E670B"/>
    <w:rsid w:val="007E6F6C"/>
    <w:rsid w:val="007E72FF"/>
    <w:rsid w:val="007F15D5"/>
    <w:rsid w:val="007F2DE0"/>
    <w:rsid w:val="007F3C23"/>
    <w:rsid w:val="007F45DA"/>
    <w:rsid w:val="007F54C6"/>
    <w:rsid w:val="007F5D60"/>
    <w:rsid w:val="007F76EA"/>
    <w:rsid w:val="008001B0"/>
    <w:rsid w:val="008012CD"/>
    <w:rsid w:val="008013BA"/>
    <w:rsid w:val="0080140F"/>
    <w:rsid w:val="008014D3"/>
    <w:rsid w:val="00803824"/>
    <w:rsid w:val="008041EF"/>
    <w:rsid w:val="008118B1"/>
    <w:rsid w:val="00811B0E"/>
    <w:rsid w:val="00812AD4"/>
    <w:rsid w:val="00812E1B"/>
    <w:rsid w:val="00813E2D"/>
    <w:rsid w:val="0082101C"/>
    <w:rsid w:val="00821A55"/>
    <w:rsid w:val="00825D2E"/>
    <w:rsid w:val="008263DE"/>
    <w:rsid w:val="008272AB"/>
    <w:rsid w:val="008275AB"/>
    <w:rsid w:val="00834D80"/>
    <w:rsid w:val="0083538F"/>
    <w:rsid w:val="00835CDD"/>
    <w:rsid w:val="00836134"/>
    <w:rsid w:val="00836207"/>
    <w:rsid w:val="00836CE2"/>
    <w:rsid w:val="00836D24"/>
    <w:rsid w:val="00837C7A"/>
    <w:rsid w:val="00840024"/>
    <w:rsid w:val="0084105A"/>
    <w:rsid w:val="008426F2"/>
    <w:rsid w:val="00845E5F"/>
    <w:rsid w:val="00845FC7"/>
    <w:rsid w:val="00846A7E"/>
    <w:rsid w:val="00851282"/>
    <w:rsid w:val="00852929"/>
    <w:rsid w:val="0086087D"/>
    <w:rsid w:val="008634E0"/>
    <w:rsid w:val="0086758C"/>
    <w:rsid w:val="008701D8"/>
    <w:rsid w:val="00871C50"/>
    <w:rsid w:val="00872468"/>
    <w:rsid w:val="008724D3"/>
    <w:rsid w:val="00872606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46C4"/>
    <w:rsid w:val="00887941"/>
    <w:rsid w:val="00891184"/>
    <w:rsid w:val="00891DC8"/>
    <w:rsid w:val="00893423"/>
    <w:rsid w:val="00893ABC"/>
    <w:rsid w:val="008964C6"/>
    <w:rsid w:val="00896FEB"/>
    <w:rsid w:val="008A4913"/>
    <w:rsid w:val="008A4A44"/>
    <w:rsid w:val="008A5404"/>
    <w:rsid w:val="008A678F"/>
    <w:rsid w:val="008B1EFB"/>
    <w:rsid w:val="008B2B5E"/>
    <w:rsid w:val="008B2F18"/>
    <w:rsid w:val="008B34D9"/>
    <w:rsid w:val="008B59F0"/>
    <w:rsid w:val="008B5A98"/>
    <w:rsid w:val="008B7BC6"/>
    <w:rsid w:val="008C073D"/>
    <w:rsid w:val="008C0BAE"/>
    <w:rsid w:val="008C51B3"/>
    <w:rsid w:val="008C5F46"/>
    <w:rsid w:val="008C6479"/>
    <w:rsid w:val="008D06CF"/>
    <w:rsid w:val="008D0E46"/>
    <w:rsid w:val="008D23E7"/>
    <w:rsid w:val="008D2DD2"/>
    <w:rsid w:val="008D2E0E"/>
    <w:rsid w:val="008D3656"/>
    <w:rsid w:val="008D3795"/>
    <w:rsid w:val="008D60CD"/>
    <w:rsid w:val="008D6F24"/>
    <w:rsid w:val="008D73B2"/>
    <w:rsid w:val="008D7606"/>
    <w:rsid w:val="008E112E"/>
    <w:rsid w:val="008E1F5A"/>
    <w:rsid w:val="008E3AE7"/>
    <w:rsid w:val="008E49A4"/>
    <w:rsid w:val="008E51F0"/>
    <w:rsid w:val="008E5211"/>
    <w:rsid w:val="008F0FAC"/>
    <w:rsid w:val="008F17F0"/>
    <w:rsid w:val="008F2F2E"/>
    <w:rsid w:val="008F2FDE"/>
    <w:rsid w:val="008F317D"/>
    <w:rsid w:val="008F3F4D"/>
    <w:rsid w:val="008F4A14"/>
    <w:rsid w:val="008F5CB3"/>
    <w:rsid w:val="008F6048"/>
    <w:rsid w:val="008F7014"/>
    <w:rsid w:val="00900AD5"/>
    <w:rsid w:val="00901A7B"/>
    <w:rsid w:val="009028C2"/>
    <w:rsid w:val="00903028"/>
    <w:rsid w:val="00905DCC"/>
    <w:rsid w:val="00905DDF"/>
    <w:rsid w:val="00911B85"/>
    <w:rsid w:val="00912F98"/>
    <w:rsid w:val="00913BD9"/>
    <w:rsid w:val="00914460"/>
    <w:rsid w:val="00914558"/>
    <w:rsid w:val="0091513A"/>
    <w:rsid w:val="0091534E"/>
    <w:rsid w:val="00917B44"/>
    <w:rsid w:val="00917E3F"/>
    <w:rsid w:val="009222B4"/>
    <w:rsid w:val="009243C2"/>
    <w:rsid w:val="00925044"/>
    <w:rsid w:val="0092595D"/>
    <w:rsid w:val="00926131"/>
    <w:rsid w:val="00926442"/>
    <w:rsid w:val="0093451B"/>
    <w:rsid w:val="009407EF"/>
    <w:rsid w:val="0094250A"/>
    <w:rsid w:val="009443C2"/>
    <w:rsid w:val="0094495E"/>
    <w:rsid w:val="00944BBE"/>
    <w:rsid w:val="009452D9"/>
    <w:rsid w:val="0094612B"/>
    <w:rsid w:val="00946CB1"/>
    <w:rsid w:val="0094700E"/>
    <w:rsid w:val="009502C4"/>
    <w:rsid w:val="00950DC6"/>
    <w:rsid w:val="00955BFD"/>
    <w:rsid w:val="00956C36"/>
    <w:rsid w:val="009606F7"/>
    <w:rsid w:val="00960BDD"/>
    <w:rsid w:val="00960D9D"/>
    <w:rsid w:val="00961A91"/>
    <w:rsid w:val="009636CE"/>
    <w:rsid w:val="00963799"/>
    <w:rsid w:val="00964CD0"/>
    <w:rsid w:val="009660C3"/>
    <w:rsid w:val="0096658B"/>
    <w:rsid w:val="009679FE"/>
    <w:rsid w:val="0097090B"/>
    <w:rsid w:val="00972E26"/>
    <w:rsid w:val="00973080"/>
    <w:rsid w:val="009736BE"/>
    <w:rsid w:val="0097390F"/>
    <w:rsid w:val="00974869"/>
    <w:rsid w:val="00975769"/>
    <w:rsid w:val="0097724F"/>
    <w:rsid w:val="009806C6"/>
    <w:rsid w:val="009807EB"/>
    <w:rsid w:val="00980902"/>
    <w:rsid w:val="009809AF"/>
    <w:rsid w:val="009840F4"/>
    <w:rsid w:val="0098412C"/>
    <w:rsid w:val="009867DF"/>
    <w:rsid w:val="009878C8"/>
    <w:rsid w:val="00990339"/>
    <w:rsid w:val="00991A45"/>
    <w:rsid w:val="009931F9"/>
    <w:rsid w:val="00993E97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A61F7"/>
    <w:rsid w:val="009B04C6"/>
    <w:rsid w:val="009B0591"/>
    <w:rsid w:val="009B2A1B"/>
    <w:rsid w:val="009B2C0E"/>
    <w:rsid w:val="009B4010"/>
    <w:rsid w:val="009B45CA"/>
    <w:rsid w:val="009B5FE7"/>
    <w:rsid w:val="009B6E09"/>
    <w:rsid w:val="009B73D6"/>
    <w:rsid w:val="009B7FB8"/>
    <w:rsid w:val="009C3937"/>
    <w:rsid w:val="009C49EB"/>
    <w:rsid w:val="009C6CBB"/>
    <w:rsid w:val="009C6FF9"/>
    <w:rsid w:val="009D192E"/>
    <w:rsid w:val="009D3391"/>
    <w:rsid w:val="009D48D8"/>
    <w:rsid w:val="009D4A54"/>
    <w:rsid w:val="009D583F"/>
    <w:rsid w:val="009D6383"/>
    <w:rsid w:val="009E0D22"/>
    <w:rsid w:val="009E276C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468D"/>
    <w:rsid w:val="00A07ACF"/>
    <w:rsid w:val="00A100DE"/>
    <w:rsid w:val="00A1145A"/>
    <w:rsid w:val="00A12732"/>
    <w:rsid w:val="00A12BFD"/>
    <w:rsid w:val="00A134D3"/>
    <w:rsid w:val="00A13BD6"/>
    <w:rsid w:val="00A140B1"/>
    <w:rsid w:val="00A17551"/>
    <w:rsid w:val="00A2121F"/>
    <w:rsid w:val="00A21ACA"/>
    <w:rsid w:val="00A233AE"/>
    <w:rsid w:val="00A23695"/>
    <w:rsid w:val="00A23CF9"/>
    <w:rsid w:val="00A23D5A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4F98"/>
    <w:rsid w:val="00A373FD"/>
    <w:rsid w:val="00A3788A"/>
    <w:rsid w:val="00A40461"/>
    <w:rsid w:val="00A40A6C"/>
    <w:rsid w:val="00A41022"/>
    <w:rsid w:val="00A41173"/>
    <w:rsid w:val="00A42A29"/>
    <w:rsid w:val="00A43DA9"/>
    <w:rsid w:val="00A45144"/>
    <w:rsid w:val="00A45D2B"/>
    <w:rsid w:val="00A46EA7"/>
    <w:rsid w:val="00A47DC3"/>
    <w:rsid w:val="00A47F7C"/>
    <w:rsid w:val="00A5224B"/>
    <w:rsid w:val="00A52A0F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B2C"/>
    <w:rsid w:val="00A67694"/>
    <w:rsid w:val="00A67FB4"/>
    <w:rsid w:val="00A70261"/>
    <w:rsid w:val="00A70871"/>
    <w:rsid w:val="00A70E10"/>
    <w:rsid w:val="00A71996"/>
    <w:rsid w:val="00A71BCC"/>
    <w:rsid w:val="00A72325"/>
    <w:rsid w:val="00A73828"/>
    <w:rsid w:val="00A7560A"/>
    <w:rsid w:val="00A7742D"/>
    <w:rsid w:val="00A828D0"/>
    <w:rsid w:val="00A83315"/>
    <w:rsid w:val="00A85960"/>
    <w:rsid w:val="00A87073"/>
    <w:rsid w:val="00A91886"/>
    <w:rsid w:val="00AA0107"/>
    <w:rsid w:val="00AA0B82"/>
    <w:rsid w:val="00AA2E00"/>
    <w:rsid w:val="00AA3CC3"/>
    <w:rsid w:val="00AA415D"/>
    <w:rsid w:val="00AA63E2"/>
    <w:rsid w:val="00AB0F13"/>
    <w:rsid w:val="00AB35B1"/>
    <w:rsid w:val="00AB41CA"/>
    <w:rsid w:val="00AB690B"/>
    <w:rsid w:val="00AB6AA5"/>
    <w:rsid w:val="00AB6BB6"/>
    <w:rsid w:val="00AC0605"/>
    <w:rsid w:val="00AC0814"/>
    <w:rsid w:val="00AC2AD0"/>
    <w:rsid w:val="00AC318F"/>
    <w:rsid w:val="00AC44D4"/>
    <w:rsid w:val="00AC4571"/>
    <w:rsid w:val="00AC4EBE"/>
    <w:rsid w:val="00AC5618"/>
    <w:rsid w:val="00AC6BBC"/>
    <w:rsid w:val="00AD0A4D"/>
    <w:rsid w:val="00AD20B8"/>
    <w:rsid w:val="00AD2D4D"/>
    <w:rsid w:val="00AD3055"/>
    <w:rsid w:val="00AD4594"/>
    <w:rsid w:val="00AD5BE2"/>
    <w:rsid w:val="00AD68BF"/>
    <w:rsid w:val="00AD70E3"/>
    <w:rsid w:val="00AE253D"/>
    <w:rsid w:val="00AE33B8"/>
    <w:rsid w:val="00AE3DEE"/>
    <w:rsid w:val="00AE4046"/>
    <w:rsid w:val="00AE4354"/>
    <w:rsid w:val="00AE665D"/>
    <w:rsid w:val="00AF0546"/>
    <w:rsid w:val="00AF05C7"/>
    <w:rsid w:val="00AF0E4B"/>
    <w:rsid w:val="00AF1425"/>
    <w:rsid w:val="00AF3BC9"/>
    <w:rsid w:val="00AF3E83"/>
    <w:rsid w:val="00AF7AD7"/>
    <w:rsid w:val="00B00728"/>
    <w:rsid w:val="00B00ABE"/>
    <w:rsid w:val="00B01C6B"/>
    <w:rsid w:val="00B01FC7"/>
    <w:rsid w:val="00B023E5"/>
    <w:rsid w:val="00B039A9"/>
    <w:rsid w:val="00B07120"/>
    <w:rsid w:val="00B071B6"/>
    <w:rsid w:val="00B07795"/>
    <w:rsid w:val="00B10D54"/>
    <w:rsid w:val="00B1139F"/>
    <w:rsid w:val="00B12D8F"/>
    <w:rsid w:val="00B14560"/>
    <w:rsid w:val="00B147E8"/>
    <w:rsid w:val="00B16865"/>
    <w:rsid w:val="00B21D3A"/>
    <w:rsid w:val="00B2262C"/>
    <w:rsid w:val="00B22905"/>
    <w:rsid w:val="00B2302C"/>
    <w:rsid w:val="00B23757"/>
    <w:rsid w:val="00B243ED"/>
    <w:rsid w:val="00B27426"/>
    <w:rsid w:val="00B301B1"/>
    <w:rsid w:val="00B3038B"/>
    <w:rsid w:val="00B309E6"/>
    <w:rsid w:val="00B35095"/>
    <w:rsid w:val="00B358DA"/>
    <w:rsid w:val="00B3618F"/>
    <w:rsid w:val="00B40B6E"/>
    <w:rsid w:val="00B41BA1"/>
    <w:rsid w:val="00B44425"/>
    <w:rsid w:val="00B4665C"/>
    <w:rsid w:val="00B508C8"/>
    <w:rsid w:val="00B51901"/>
    <w:rsid w:val="00B52030"/>
    <w:rsid w:val="00B535DE"/>
    <w:rsid w:val="00B54775"/>
    <w:rsid w:val="00B54821"/>
    <w:rsid w:val="00B56252"/>
    <w:rsid w:val="00B56365"/>
    <w:rsid w:val="00B56B6B"/>
    <w:rsid w:val="00B56C2A"/>
    <w:rsid w:val="00B56F71"/>
    <w:rsid w:val="00B57812"/>
    <w:rsid w:val="00B6077D"/>
    <w:rsid w:val="00B61018"/>
    <w:rsid w:val="00B6150A"/>
    <w:rsid w:val="00B61D36"/>
    <w:rsid w:val="00B61F8C"/>
    <w:rsid w:val="00B62CAC"/>
    <w:rsid w:val="00B6303F"/>
    <w:rsid w:val="00B649D6"/>
    <w:rsid w:val="00B64A6E"/>
    <w:rsid w:val="00B64BC8"/>
    <w:rsid w:val="00B67017"/>
    <w:rsid w:val="00B708EB"/>
    <w:rsid w:val="00B77681"/>
    <w:rsid w:val="00B77A84"/>
    <w:rsid w:val="00B816FD"/>
    <w:rsid w:val="00B81EC5"/>
    <w:rsid w:val="00B82B18"/>
    <w:rsid w:val="00B82C37"/>
    <w:rsid w:val="00B83EB8"/>
    <w:rsid w:val="00B878E7"/>
    <w:rsid w:val="00B903D3"/>
    <w:rsid w:val="00B9188C"/>
    <w:rsid w:val="00B91C53"/>
    <w:rsid w:val="00B92680"/>
    <w:rsid w:val="00B92CAE"/>
    <w:rsid w:val="00B9318B"/>
    <w:rsid w:val="00B93D4C"/>
    <w:rsid w:val="00B95BEB"/>
    <w:rsid w:val="00B9649E"/>
    <w:rsid w:val="00B964F4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269"/>
    <w:rsid w:val="00BA5D43"/>
    <w:rsid w:val="00BA752D"/>
    <w:rsid w:val="00BA7EC8"/>
    <w:rsid w:val="00BB1018"/>
    <w:rsid w:val="00BB2555"/>
    <w:rsid w:val="00BB34B3"/>
    <w:rsid w:val="00BB3956"/>
    <w:rsid w:val="00BB3FC9"/>
    <w:rsid w:val="00BC0E56"/>
    <w:rsid w:val="00BC17C7"/>
    <w:rsid w:val="00BC2461"/>
    <w:rsid w:val="00BC2BE5"/>
    <w:rsid w:val="00BC559A"/>
    <w:rsid w:val="00BC61C4"/>
    <w:rsid w:val="00BD0595"/>
    <w:rsid w:val="00BD0A7B"/>
    <w:rsid w:val="00BD32D1"/>
    <w:rsid w:val="00BD4218"/>
    <w:rsid w:val="00BD59E0"/>
    <w:rsid w:val="00BD5AB9"/>
    <w:rsid w:val="00BD707F"/>
    <w:rsid w:val="00BD7B7A"/>
    <w:rsid w:val="00BE136C"/>
    <w:rsid w:val="00BE1EDB"/>
    <w:rsid w:val="00BE4137"/>
    <w:rsid w:val="00BE436C"/>
    <w:rsid w:val="00BE596F"/>
    <w:rsid w:val="00BE5F94"/>
    <w:rsid w:val="00BE63DC"/>
    <w:rsid w:val="00BE6626"/>
    <w:rsid w:val="00BF04A6"/>
    <w:rsid w:val="00BF101E"/>
    <w:rsid w:val="00BF3C62"/>
    <w:rsid w:val="00BF40FA"/>
    <w:rsid w:val="00BF5D60"/>
    <w:rsid w:val="00BF5F48"/>
    <w:rsid w:val="00BF6AD5"/>
    <w:rsid w:val="00BF6D89"/>
    <w:rsid w:val="00BF734E"/>
    <w:rsid w:val="00C00D64"/>
    <w:rsid w:val="00C01607"/>
    <w:rsid w:val="00C01AF5"/>
    <w:rsid w:val="00C0225E"/>
    <w:rsid w:val="00C03D71"/>
    <w:rsid w:val="00C05127"/>
    <w:rsid w:val="00C0639A"/>
    <w:rsid w:val="00C16B41"/>
    <w:rsid w:val="00C17F9C"/>
    <w:rsid w:val="00C20246"/>
    <w:rsid w:val="00C20647"/>
    <w:rsid w:val="00C20E2B"/>
    <w:rsid w:val="00C234E2"/>
    <w:rsid w:val="00C23D82"/>
    <w:rsid w:val="00C25196"/>
    <w:rsid w:val="00C2561F"/>
    <w:rsid w:val="00C25EDB"/>
    <w:rsid w:val="00C313C2"/>
    <w:rsid w:val="00C318E7"/>
    <w:rsid w:val="00C33389"/>
    <w:rsid w:val="00C335FA"/>
    <w:rsid w:val="00C35923"/>
    <w:rsid w:val="00C37075"/>
    <w:rsid w:val="00C4039D"/>
    <w:rsid w:val="00C4091A"/>
    <w:rsid w:val="00C44A10"/>
    <w:rsid w:val="00C450E9"/>
    <w:rsid w:val="00C451DE"/>
    <w:rsid w:val="00C46125"/>
    <w:rsid w:val="00C52F30"/>
    <w:rsid w:val="00C5410B"/>
    <w:rsid w:val="00C564B9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70681"/>
    <w:rsid w:val="00C71B70"/>
    <w:rsid w:val="00C71FBD"/>
    <w:rsid w:val="00C73611"/>
    <w:rsid w:val="00C73D09"/>
    <w:rsid w:val="00C74103"/>
    <w:rsid w:val="00C75526"/>
    <w:rsid w:val="00C76B6A"/>
    <w:rsid w:val="00C77B5C"/>
    <w:rsid w:val="00C8110C"/>
    <w:rsid w:val="00C818FF"/>
    <w:rsid w:val="00C84353"/>
    <w:rsid w:val="00C84C18"/>
    <w:rsid w:val="00C87F76"/>
    <w:rsid w:val="00C90F81"/>
    <w:rsid w:val="00C920DC"/>
    <w:rsid w:val="00C92F25"/>
    <w:rsid w:val="00C9308B"/>
    <w:rsid w:val="00C93A07"/>
    <w:rsid w:val="00C94C76"/>
    <w:rsid w:val="00C9765C"/>
    <w:rsid w:val="00C97898"/>
    <w:rsid w:val="00CA3CC5"/>
    <w:rsid w:val="00CA4058"/>
    <w:rsid w:val="00CA5E6A"/>
    <w:rsid w:val="00CA720F"/>
    <w:rsid w:val="00CA764D"/>
    <w:rsid w:val="00CB1E0B"/>
    <w:rsid w:val="00CB3F90"/>
    <w:rsid w:val="00CB507C"/>
    <w:rsid w:val="00CC1FA7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88C"/>
    <w:rsid w:val="00CE0FBD"/>
    <w:rsid w:val="00CE37D9"/>
    <w:rsid w:val="00CE4F09"/>
    <w:rsid w:val="00CF18C3"/>
    <w:rsid w:val="00CF4F35"/>
    <w:rsid w:val="00CF56B2"/>
    <w:rsid w:val="00CF5ABF"/>
    <w:rsid w:val="00D00599"/>
    <w:rsid w:val="00D01CC3"/>
    <w:rsid w:val="00D03583"/>
    <w:rsid w:val="00D04C9E"/>
    <w:rsid w:val="00D05935"/>
    <w:rsid w:val="00D10187"/>
    <w:rsid w:val="00D14FE3"/>
    <w:rsid w:val="00D2006D"/>
    <w:rsid w:val="00D2229E"/>
    <w:rsid w:val="00D22B4A"/>
    <w:rsid w:val="00D22E5F"/>
    <w:rsid w:val="00D25090"/>
    <w:rsid w:val="00D2580A"/>
    <w:rsid w:val="00D25A52"/>
    <w:rsid w:val="00D262BB"/>
    <w:rsid w:val="00D27A57"/>
    <w:rsid w:val="00D27E92"/>
    <w:rsid w:val="00D308FD"/>
    <w:rsid w:val="00D312CA"/>
    <w:rsid w:val="00D327A8"/>
    <w:rsid w:val="00D33B5A"/>
    <w:rsid w:val="00D33F11"/>
    <w:rsid w:val="00D3473B"/>
    <w:rsid w:val="00D35D5C"/>
    <w:rsid w:val="00D35EE8"/>
    <w:rsid w:val="00D4054B"/>
    <w:rsid w:val="00D41922"/>
    <w:rsid w:val="00D4215E"/>
    <w:rsid w:val="00D42305"/>
    <w:rsid w:val="00D43EAD"/>
    <w:rsid w:val="00D44B2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31FD"/>
    <w:rsid w:val="00D97E39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3D18"/>
    <w:rsid w:val="00DC72BC"/>
    <w:rsid w:val="00DD1DE0"/>
    <w:rsid w:val="00DD508D"/>
    <w:rsid w:val="00DE422F"/>
    <w:rsid w:val="00DE463B"/>
    <w:rsid w:val="00DE7FB8"/>
    <w:rsid w:val="00DF3C11"/>
    <w:rsid w:val="00DF5201"/>
    <w:rsid w:val="00DF6280"/>
    <w:rsid w:val="00DF6368"/>
    <w:rsid w:val="00DF6396"/>
    <w:rsid w:val="00DF7E47"/>
    <w:rsid w:val="00E005FC"/>
    <w:rsid w:val="00E01396"/>
    <w:rsid w:val="00E0171E"/>
    <w:rsid w:val="00E03141"/>
    <w:rsid w:val="00E03514"/>
    <w:rsid w:val="00E037DB"/>
    <w:rsid w:val="00E04BF5"/>
    <w:rsid w:val="00E0702F"/>
    <w:rsid w:val="00E104B8"/>
    <w:rsid w:val="00E115B0"/>
    <w:rsid w:val="00E172F6"/>
    <w:rsid w:val="00E20672"/>
    <w:rsid w:val="00E20AFE"/>
    <w:rsid w:val="00E22D13"/>
    <w:rsid w:val="00E22EBF"/>
    <w:rsid w:val="00E231A4"/>
    <w:rsid w:val="00E24D01"/>
    <w:rsid w:val="00E25A89"/>
    <w:rsid w:val="00E2634F"/>
    <w:rsid w:val="00E26B4D"/>
    <w:rsid w:val="00E27616"/>
    <w:rsid w:val="00E27AD0"/>
    <w:rsid w:val="00E3079C"/>
    <w:rsid w:val="00E3291E"/>
    <w:rsid w:val="00E329B0"/>
    <w:rsid w:val="00E32D09"/>
    <w:rsid w:val="00E33BA2"/>
    <w:rsid w:val="00E33BC8"/>
    <w:rsid w:val="00E34164"/>
    <w:rsid w:val="00E3570C"/>
    <w:rsid w:val="00E3611D"/>
    <w:rsid w:val="00E42450"/>
    <w:rsid w:val="00E42764"/>
    <w:rsid w:val="00E437BD"/>
    <w:rsid w:val="00E44EEF"/>
    <w:rsid w:val="00E45CC3"/>
    <w:rsid w:val="00E460DD"/>
    <w:rsid w:val="00E50757"/>
    <w:rsid w:val="00E540E6"/>
    <w:rsid w:val="00E55920"/>
    <w:rsid w:val="00E55F3A"/>
    <w:rsid w:val="00E56604"/>
    <w:rsid w:val="00E5752B"/>
    <w:rsid w:val="00E577BF"/>
    <w:rsid w:val="00E61488"/>
    <w:rsid w:val="00E6450E"/>
    <w:rsid w:val="00E70F83"/>
    <w:rsid w:val="00E7182E"/>
    <w:rsid w:val="00E71A8A"/>
    <w:rsid w:val="00E7260C"/>
    <w:rsid w:val="00E73FD9"/>
    <w:rsid w:val="00E7406E"/>
    <w:rsid w:val="00E75336"/>
    <w:rsid w:val="00E75C35"/>
    <w:rsid w:val="00E75EEE"/>
    <w:rsid w:val="00E76F08"/>
    <w:rsid w:val="00E7715E"/>
    <w:rsid w:val="00E812B6"/>
    <w:rsid w:val="00E81674"/>
    <w:rsid w:val="00E826D0"/>
    <w:rsid w:val="00E83055"/>
    <w:rsid w:val="00E836A5"/>
    <w:rsid w:val="00E86C0F"/>
    <w:rsid w:val="00E87F37"/>
    <w:rsid w:val="00E91697"/>
    <w:rsid w:val="00E9264F"/>
    <w:rsid w:val="00E93A63"/>
    <w:rsid w:val="00E93C6F"/>
    <w:rsid w:val="00E950EC"/>
    <w:rsid w:val="00E9525D"/>
    <w:rsid w:val="00E959E8"/>
    <w:rsid w:val="00E964FA"/>
    <w:rsid w:val="00E97927"/>
    <w:rsid w:val="00EA0053"/>
    <w:rsid w:val="00EA0CFA"/>
    <w:rsid w:val="00EA209A"/>
    <w:rsid w:val="00EA44AD"/>
    <w:rsid w:val="00EA6118"/>
    <w:rsid w:val="00EA7A5A"/>
    <w:rsid w:val="00EB053B"/>
    <w:rsid w:val="00EB0889"/>
    <w:rsid w:val="00EB0E8C"/>
    <w:rsid w:val="00EB551A"/>
    <w:rsid w:val="00EC3764"/>
    <w:rsid w:val="00EC4F72"/>
    <w:rsid w:val="00EC6510"/>
    <w:rsid w:val="00EC6EF8"/>
    <w:rsid w:val="00ED00D5"/>
    <w:rsid w:val="00ED049C"/>
    <w:rsid w:val="00ED0AB7"/>
    <w:rsid w:val="00ED0FAF"/>
    <w:rsid w:val="00ED2779"/>
    <w:rsid w:val="00ED2B91"/>
    <w:rsid w:val="00ED2C59"/>
    <w:rsid w:val="00ED49C9"/>
    <w:rsid w:val="00ED76BE"/>
    <w:rsid w:val="00EE20F6"/>
    <w:rsid w:val="00EE3BE0"/>
    <w:rsid w:val="00EE3D5A"/>
    <w:rsid w:val="00EE4B51"/>
    <w:rsid w:val="00EE50AE"/>
    <w:rsid w:val="00EE5388"/>
    <w:rsid w:val="00EE5904"/>
    <w:rsid w:val="00EE5D5F"/>
    <w:rsid w:val="00EE5DD2"/>
    <w:rsid w:val="00EF01EF"/>
    <w:rsid w:val="00EF2509"/>
    <w:rsid w:val="00EF2F5B"/>
    <w:rsid w:val="00EF2F6F"/>
    <w:rsid w:val="00EF455A"/>
    <w:rsid w:val="00EF5FDB"/>
    <w:rsid w:val="00EF7477"/>
    <w:rsid w:val="00F01419"/>
    <w:rsid w:val="00F0415B"/>
    <w:rsid w:val="00F05789"/>
    <w:rsid w:val="00F06423"/>
    <w:rsid w:val="00F11822"/>
    <w:rsid w:val="00F11A53"/>
    <w:rsid w:val="00F13022"/>
    <w:rsid w:val="00F13103"/>
    <w:rsid w:val="00F14FF7"/>
    <w:rsid w:val="00F15048"/>
    <w:rsid w:val="00F16025"/>
    <w:rsid w:val="00F20C04"/>
    <w:rsid w:val="00F236BF"/>
    <w:rsid w:val="00F23739"/>
    <w:rsid w:val="00F25179"/>
    <w:rsid w:val="00F26956"/>
    <w:rsid w:val="00F32305"/>
    <w:rsid w:val="00F33BC2"/>
    <w:rsid w:val="00F33D0B"/>
    <w:rsid w:val="00F35570"/>
    <w:rsid w:val="00F3608D"/>
    <w:rsid w:val="00F36780"/>
    <w:rsid w:val="00F37460"/>
    <w:rsid w:val="00F37D10"/>
    <w:rsid w:val="00F41617"/>
    <w:rsid w:val="00F420A4"/>
    <w:rsid w:val="00F4775B"/>
    <w:rsid w:val="00F47BE3"/>
    <w:rsid w:val="00F50590"/>
    <w:rsid w:val="00F5288C"/>
    <w:rsid w:val="00F52EFD"/>
    <w:rsid w:val="00F52FF6"/>
    <w:rsid w:val="00F54CEF"/>
    <w:rsid w:val="00F55B5F"/>
    <w:rsid w:val="00F57F71"/>
    <w:rsid w:val="00F6027F"/>
    <w:rsid w:val="00F638F3"/>
    <w:rsid w:val="00F6533E"/>
    <w:rsid w:val="00F6615C"/>
    <w:rsid w:val="00F67DB3"/>
    <w:rsid w:val="00F73BA8"/>
    <w:rsid w:val="00F77CBD"/>
    <w:rsid w:val="00F8022A"/>
    <w:rsid w:val="00F82A1A"/>
    <w:rsid w:val="00F83F2C"/>
    <w:rsid w:val="00F84903"/>
    <w:rsid w:val="00F853CF"/>
    <w:rsid w:val="00F909F3"/>
    <w:rsid w:val="00F90FD5"/>
    <w:rsid w:val="00F92043"/>
    <w:rsid w:val="00F94020"/>
    <w:rsid w:val="00F95598"/>
    <w:rsid w:val="00F9635E"/>
    <w:rsid w:val="00FA0AD2"/>
    <w:rsid w:val="00FA2D15"/>
    <w:rsid w:val="00FA3868"/>
    <w:rsid w:val="00FA4442"/>
    <w:rsid w:val="00FA7064"/>
    <w:rsid w:val="00FB0923"/>
    <w:rsid w:val="00FB1CDC"/>
    <w:rsid w:val="00FB1FBD"/>
    <w:rsid w:val="00FB3E54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47ED"/>
    <w:rsid w:val="00FC6197"/>
    <w:rsid w:val="00FC6FCC"/>
    <w:rsid w:val="00FC7006"/>
    <w:rsid w:val="00FC7742"/>
    <w:rsid w:val="00FC79BA"/>
    <w:rsid w:val="00FD052F"/>
    <w:rsid w:val="00FD0D46"/>
    <w:rsid w:val="00FD233E"/>
    <w:rsid w:val="00FD374C"/>
    <w:rsid w:val="00FD4F4F"/>
    <w:rsid w:val="00FD69F0"/>
    <w:rsid w:val="00FD6EE2"/>
    <w:rsid w:val="00FE1399"/>
    <w:rsid w:val="00FE167D"/>
    <w:rsid w:val="00FE1A54"/>
    <w:rsid w:val="00FE27B8"/>
    <w:rsid w:val="00FE399D"/>
    <w:rsid w:val="00FE476E"/>
    <w:rsid w:val="00FF03F2"/>
    <w:rsid w:val="00FF07E5"/>
    <w:rsid w:val="00FF0F45"/>
    <w:rsid w:val="00FF13B1"/>
    <w:rsid w:val="00FF4447"/>
    <w:rsid w:val="00FF4BC2"/>
    <w:rsid w:val="00FF51E3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893B725"/>
  <w15:chartTrackingRefBased/>
  <w15:docId w15:val="{C288D462-D0CC-4E30-93DC-799C134D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F37"/>
    <w:pPr>
      <w:spacing w:before="120"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F37"/>
    <w:pPr>
      <w:keepNext/>
      <w:keepLines/>
      <w:spacing w:before="240" w:after="240"/>
      <w:outlineLvl w:val="1"/>
    </w:pPr>
    <w:rPr>
      <w:rFonts w:eastAsia="Times New Roman" w:cs="Calibr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3233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678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link w:val="Nagwek1"/>
    <w:uiPriority w:val="9"/>
    <w:rsid w:val="00D90F52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Hipercze">
    <w:name w:val="Hyperlink"/>
    <w:uiPriority w:val="99"/>
    <w:unhideWhenUsed/>
    <w:rsid w:val="002E6FF0"/>
    <w:rPr>
      <w:color w:val="0563C1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E87F37"/>
    <w:rPr>
      <w:rFonts w:ascii="Calibri" w:eastAsia="Times New Roman" w:hAnsi="Calibri" w:cs="Calibri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E3BE0"/>
    <w:pPr>
      <w:tabs>
        <w:tab w:val="left" w:pos="660"/>
        <w:tab w:val="right" w:leader="dot" w:pos="9062"/>
      </w:tabs>
      <w:spacing w:after="100"/>
      <w:ind w:left="220"/>
    </w:pPr>
    <w:rPr>
      <w:rFonts w:cs="Calibri"/>
      <w:b/>
      <w:bCs/>
      <w:noProof/>
      <w:color w:val="000000"/>
    </w:rPr>
  </w:style>
  <w:style w:type="character" w:customStyle="1" w:styleId="Nierozpoznanawzmianka1">
    <w:name w:val="Nierozpoznana wzmianka1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uiPriority w:val="9"/>
    <w:semiHidden/>
    <w:rsid w:val="00950DC6"/>
    <w:rPr>
      <w:rFonts w:ascii="Calibri Light" w:eastAsia="Times New Roman" w:hAnsi="Calibri Light" w:cs="Times New Roman"/>
      <w:color w:val="2E74B5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ind w:left="284" w:hanging="284"/>
    </w:pPr>
    <w:rPr>
      <w:rFonts w:ascii="Times New Roman" w:hAnsi="Times New Roman" w:cs="Times New Roman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4"/>
      </w:numPr>
      <w:spacing w:before="0" w:line="240" w:lineRule="auto"/>
      <w:ind w:left="567"/>
      <w:jc w:val="both"/>
    </w:pPr>
    <w:rPr>
      <w:rFonts w:ascii="Times New Roman" w:hAnsi="Times New Roman"/>
      <w:color w:val="auto"/>
    </w:rPr>
  </w:style>
  <w:style w:type="paragraph" w:customStyle="1" w:styleId="Styl4">
    <w:name w:val="Styl4"/>
    <w:basedOn w:val="Nagwek2"/>
    <w:qFormat/>
    <w:rsid w:val="003A10C3"/>
    <w:pPr>
      <w:numPr>
        <w:numId w:val="3"/>
      </w:numPr>
      <w:spacing w:line="240" w:lineRule="auto"/>
    </w:pPr>
    <w:rPr>
      <w:rFonts w:ascii="Times New Roman" w:hAnsi="Times New Roman" w:cs="Times New Roman"/>
    </w:rPr>
  </w:style>
  <w:style w:type="numbering" w:customStyle="1" w:styleId="WWNum2">
    <w:name w:val="WWNum2"/>
    <w:basedOn w:val="Bezlisty"/>
    <w:rsid w:val="00991A45"/>
    <w:pPr>
      <w:numPr>
        <w:numId w:val="5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6"/>
      </w:numPr>
      <w:spacing w:before="0"/>
      <w:ind w:left="720"/>
      <w:jc w:val="both"/>
    </w:pPr>
    <w:rPr>
      <w:rFonts w:ascii="Times New Roman" w:hAnsi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link w:val="Nagwek3"/>
    <w:uiPriority w:val="9"/>
    <w:rsid w:val="007C323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Default">
    <w:name w:val="Default"/>
    <w:rsid w:val="007C32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="Times New Roman" w:hAnsi="Arial" w:cs="Arial"/>
      <w:bCs/>
      <w:color w:val="000000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uiPriority w:val="99"/>
    <w:semiHidden/>
    <w:unhideWhenUsed/>
    <w:rsid w:val="007C3233"/>
    <w:rPr>
      <w:color w:val="954F72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</w:p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9"/>
      </w:numPr>
      <w:spacing w:before="0" w:after="120" w:line="240" w:lineRule="auto"/>
    </w:pPr>
    <w:rPr>
      <w:rFonts w:ascii="Times New Roman" w:hAnsi="Times New Roman"/>
      <w:color w:val="auto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numbering" w:customStyle="1" w:styleId="Styl16">
    <w:name w:val="Styl16"/>
    <w:uiPriority w:val="99"/>
    <w:rsid w:val="00E32D09"/>
    <w:pPr>
      <w:numPr>
        <w:numId w:val="16"/>
      </w:numPr>
    </w:pPr>
  </w:style>
  <w:style w:type="paragraph" w:customStyle="1" w:styleId="xmsolistparagraph">
    <w:name w:val="x_msolistparagraph"/>
    <w:basedOn w:val="Normalny"/>
    <w:rsid w:val="00E22D13"/>
    <w:pPr>
      <w:spacing w:before="100" w:beforeAutospacing="1" w:after="100" w:afterAutospacing="1" w:line="240" w:lineRule="auto"/>
    </w:pPr>
    <w:rPr>
      <w:rFonts w:cs="Calibri"/>
      <w:lang w:eastAsia="pl-PL"/>
    </w:rPr>
  </w:style>
  <w:style w:type="paragraph" w:customStyle="1" w:styleId="Calibri12A1">
    <w:name w:val="Calibri 12 A1"/>
    <w:basedOn w:val="Normalny"/>
    <w:next w:val="Nagwek1"/>
    <w:qFormat/>
    <w:rsid w:val="007A5344"/>
    <w:pPr>
      <w:numPr>
        <w:numId w:val="31"/>
      </w:numPr>
      <w:spacing w:after="0"/>
      <w:ind w:left="567" w:hanging="567"/>
    </w:pPr>
    <w:rPr>
      <w:rFonts w:eastAsia="Times New Roman"/>
      <w:color w:val="53565A"/>
    </w:rPr>
  </w:style>
  <w:style w:type="character" w:customStyle="1" w:styleId="Nagwek4Znak">
    <w:name w:val="Nagłówek 4 Znak"/>
    <w:link w:val="Nagwek4"/>
    <w:uiPriority w:val="9"/>
    <w:semiHidden/>
    <w:rsid w:val="000D67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Nierozpoznanawzmianka">
    <w:name w:val="Unresolved Mention"/>
    <w:uiPriority w:val="99"/>
    <w:semiHidden/>
    <w:unhideWhenUsed/>
    <w:rsid w:val="00E87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mradziszewska\AppData\Local\Microsoft\Windows\INetCache\Content.Outlook\MG0J65K8\www.pfron.org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5AC80-D160-4A16-9F6F-FAC0AC9F76D5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07738a6a-ff6a-44cb-98fe-067796c40f7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CCE3FE-B923-4F9E-801C-C5439C9E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1464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grantowego dla jednostek samorządu terytorialnego</vt:lpstr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grantowego dla jednostek samorządu terytorialnego</dc:title>
  <dc:subject/>
  <dc:creator>Banach-Zdziarska Anna</dc:creator>
  <cp:keywords/>
  <cp:lastModifiedBy>Radziszewska Małgorzata</cp:lastModifiedBy>
  <cp:revision>5</cp:revision>
  <cp:lastPrinted>2021-08-12T13:10:00Z</cp:lastPrinted>
  <dcterms:created xsi:type="dcterms:W3CDTF">2021-10-05T17:50:00Z</dcterms:created>
  <dcterms:modified xsi:type="dcterms:W3CDTF">2021-10-05T18:48:00Z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